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F9FB709"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00774126">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D42CE6" w:rsidRPr="00E56796">
        <w:rPr>
          <w:sz w:val="22"/>
          <w:szCs w:val="22"/>
          <w:lang w:val="en-GB"/>
        </w:rPr>
        <w:t>R2-2</w:t>
      </w:r>
      <w:r w:rsidR="004129BE">
        <w:rPr>
          <w:rFonts w:eastAsiaTheme="minorEastAsia" w:hint="eastAsia"/>
          <w:sz w:val="22"/>
          <w:szCs w:val="22"/>
          <w:lang w:val="en-GB" w:eastAsia="zh-CN"/>
        </w:rPr>
        <w:t>2</w:t>
      </w:r>
      <w:r w:rsidR="007C77FA">
        <w:rPr>
          <w:rFonts w:eastAsiaTheme="minorEastAsia" w:hint="eastAsia"/>
          <w:sz w:val="22"/>
          <w:szCs w:val="22"/>
          <w:lang w:val="en-GB" w:eastAsia="zh-CN"/>
        </w:rPr>
        <w:t>00421</w:t>
      </w:r>
    </w:p>
    <w:p w14:paraId="5A388821" w14:textId="7355B65B" w:rsidR="00401DBF" w:rsidRPr="00C866B8" w:rsidRDefault="008E1916" w:rsidP="00CC25BD">
      <w:pPr>
        <w:pStyle w:val="a5"/>
        <w:jc w:val="both"/>
        <w:rPr>
          <w:sz w:val="22"/>
          <w:szCs w:val="22"/>
          <w:lang w:val="en-GB"/>
        </w:rPr>
      </w:pPr>
      <w:r>
        <w:rPr>
          <w:sz w:val="22"/>
          <w:szCs w:val="22"/>
          <w:lang w:val="en-GB"/>
        </w:rPr>
        <w:t xml:space="preserve">Online, </w:t>
      </w:r>
      <w:r w:rsidR="00F006AE">
        <w:rPr>
          <w:rFonts w:eastAsiaTheme="minorEastAsia" w:hint="eastAsia"/>
          <w:sz w:val="22"/>
          <w:szCs w:val="22"/>
          <w:lang w:val="en-GB" w:eastAsia="zh-CN"/>
        </w:rPr>
        <w:t xml:space="preserve">January </w:t>
      </w:r>
      <w:r w:rsidR="003B6547">
        <w:rPr>
          <w:rFonts w:eastAsiaTheme="minorEastAsia" w:hint="eastAsia"/>
          <w:sz w:val="22"/>
          <w:szCs w:val="22"/>
          <w:lang w:val="en-GB" w:eastAsia="zh-CN"/>
        </w:rPr>
        <w:t>1</w:t>
      </w:r>
      <w:r w:rsidR="002950A1">
        <w:rPr>
          <w:rFonts w:eastAsiaTheme="minorEastAsia" w:hint="eastAsia"/>
          <w:sz w:val="22"/>
          <w:szCs w:val="22"/>
          <w:lang w:val="en-GB" w:eastAsia="zh-CN"/>
        </w:rPr>
        <w:t>7</w:t>
      </w:r>
      <w:r w:rsidR="004A0217" w:rsidRPr="009B3C55">
        <w:rPr>
          <w:sz w:val="22"/>
          <w:szCs w:val="22"/>
          <w:lang w:val="en-GB"/>
        </w:rPr>
        <w:t xml:space="preserve"> – </w:t>
      </w:r>
      <w:r w:rsidR="004129BE">
        <w:rPr>
          <w:rFonts w:eastAsiaTheme="minorEastAsia"/>
          <w:sz w:val="22"/>
          <w:szCs w:val="22"/>
          <w:lang w:val="en-GB" w:eastAsia="zh-CN"/>
        </w:rPr>
        <w:t>January</w:t>
      </w:r>
      <w:r w:rsidR="004129BE">
        <w:rPr>
          <w:rFonts w:eastAsiaTheme="minorEastAsia" w:hint="eastAsia"/>
          <w:sz w:val="22"/>
          <w:szCs w:val="22"/>
          <w:lang w:val="en-GB" w:eastAsia="zh-CN"/>
        </w:rPr>
        <w:t xml:space="preserve"> </w:t>
      </w:r>
      <w:r w:rsidR="00681B7F" w:rsidRPr="009B3C55">
        <w:rPr>
          <w:rFonts w:hint="eastAsia"/>
          <w:sz w:val="22"/>
          <w:szCs w:val="22"/>
          <w:lang w:val="en-GB"/>
        </w:rPr>
        <w:t>2</w:t>
      </w:r>
      <w:r w:rsidR="004129BE">
        <w:rPr>
          <w:rFonts w:eastAsiaTheme="minorEastAsia" w:hint="eastAsia"/>
          <w:sz w:val="22"/>
          <w:szCs w:val="22"/>
          <w:lang w:val="en-GB" w:eastAsia="zh-CN"/>
        </w:rPr>
        <w:t>5</w:t>
      </w:r>
      <w:r w:rsidR="004A0217" w:rsidRPr="009B3C55">
        <w:rPr>
          <w:sz w:val="22"/>
          <w:szCs w:val="22"/>
          <w:lang w:val="en-GB"/>
        </w:rPr>
        <w:t>, 202</w:t>
      </w:r>
      <w:r w:rsidR="00FB4362">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548D365"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B7EFE">
        <w:rPr>
          <w:rFonts w:eastAsia="宋体" w:cs="Arial"/>
          <w:sz w:val="22"/>
          <w:szCs w:val="22"/>
          <w:lang w:eastAsia="zh-CN"/>
        </w:rPr>
        <w:t>C</w:t>
      </w:r>
      <w:r w:rsidR="00EB7EFE" w:rsidRPr="00EA4523">
        <w:rPr>
          <w:rFonts w:eastAsia="宋体" w:cs="Arial"/>
          <w:sz w:val="22"/>
          <w:szCs w:val="22"/>
          <w:lang w:eastAsia="zh-CN"/>
        </w:rPr>
        <w:t>o</w:t>
      </w:r>
      <w:r w:rsidR="00EB7EFE" w:rsidRPr="00DB710B">
        <w:rPr>
          <w:rFonts w:eastAsia="宋体" w:cs="Arial"/>
          <w:sz w:val="22"/>
          <w:szCs w:val="22"/>
          <w:lang w:eastAsia="zh-CN"/>
        </w:rPr>
        <w:t>nsideration</w:t>
      </w:r>
      <w:r w:rsidR="00DB710B" w:rsidRPr="00DB710B">
        <w:rPr>
          <w:rFonts w:eastAsia="宋体" w:cs="Arial"/>
          <w:sz w:val="22"/>
          <w:szCs w:val="22"/>
          <w:lang w:eastAsia="zh-CN"/>
        </w:rPr>
        <w:t xml:space="preserve"> on RAN2 impacts of Msg3 repetition</w:t>
      </w:r>
    </w:p>
    <w:p w14:paraId="05FE1C63" w14:textId="182E3BE1" w:rsidR="00E3725B" w:rsidRPr="00293B23"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7403">
        <w:rPr>
          <w:rFonts w:cs="Arial"/>
          <w:sz w:val="22"/>
          <w:szCs w:val="22"/>
        </w:rPr>
        <w:t>8.1</w:t>
      </w:r>
      <w:r w:rsidR="00DB710B">
        <w:rPr>
          <w:rFonts w:cs="Arial"/>
          <w:sz w:val="22"/>
          <w:szCs w:val="22"/>
        </w:rPr>
        <w:t>9</w:t>
      </w:r>
      <w:r w:rsidR="000E7403">
        <w:rPr>
          <w:rFonts w:cs="Arial"/>
          <w:sz w:val="22"/>
          <w:szCs w:val="22"/>
        </w:rPr>
        <w:t>.</w:t>
      </w:r>
      <w:r w:rsidR="00DB710B">
        <w:rPr>
          <w:rFonts w:cs="Arial"/>
          <w:sz w:val="22"/>
          <w:szCs w:val="22"/>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0561350C" w14:textId="72D8AFDC" w:rsidR="00600C28" w:rsidRDefault="00600C28" w:rsidP="00600C28">
      <w:pPr>
        <w:pStyle w:val="a1"/>
        <w:rPr>
          <w:rFonts w:eastAsia="Arial Unicode MS"/>
          <w:lang w:eastAsia="zh-CN"/>
        </w:rPr>
      </w:pPr>
      <w:bookmarkStart w:id="4" w:name="OLE_LINK1"/>
      <w:bookmarkStart w:id="5" w:name="OLE_LINK2"/>
      <w:r>
        <w:rPr>
          <w:rFonts w:eastAsia="Arial Unicode MS" w:hint="eastAsia"/>
          <w:lang w:eastAsia="zh-CN"/>
        </w:rPr>
        <w:t>In RAN2#11</w:t>
      </w:r>
      <w:r w:rsidR="00451971">
        <w:rPr>
          <w:rFonts w:eastAsia="Arial Unicode MS" w:hint="eastAsia"/>
          <w:lang w:eastAsia="zh-CN"/>
        </w:rPr>
        <w:t>6</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r w:rsidR="005265B1">
        <w:rPr>
          <w:rFonts w:eastAsia="Arial Unicode MS" w:hint="eastAsia"/>
          <w:lang w:eastAsia="zh-CN"/>
        </w:rPr>
        <w:t xml:space="preserve">CE </w:t>
      </w:r>
      <w:r>
        <w:rPr>
          <w:rFonts w:eastAsia="Arial Unicode MS" w:hint="eastAsia"/>
          <w:lang w:eastAsia="zh-CN"/>
        </w:rPr>
        <w:t>were made</w:t>
      </w:r>
      <w:bookmarkEnd w:id="4"/>
      <w:bookmarkEnd w:id="5"/>
      <w:r w:rsidR="006D27A1">
        <w:rPr>
          <w:rFonts w:eastAsia="Arial Unicode MS" w:hint="eastAsia"/>
          <w:lang w:eastAsia="zh-CN"/>
        </w:rPr>
        <w:t xml:space="preserve"> </w:t>
      </w:r>
      <w:r w:rsidR="006D27A1">
        <w:rPr>
          <w:rFonts w:eastAsia="Arial Unicode MS"/>
          <w:lang w:eastAsia="zh-CN"/>
        </w:rPr>
        <w:fldChar w:fldCharType="begin"/>
      </w:r>
      <w:r w:rsidR="006D27A1">
        <w:rPr>
          <w:rFonts w:eastAsia="Arial Unicode MS"/>
          <w:lang w:eastAsia="zh-CN"/>
        </w:rPr>
        <w:instrText xml:space="preserve"> </w:instrText>
      </w:r>
      <w:r w:rsidR="006D27A1">
        <w:rPr>
          <w:rFonts w:eastAsia="Arial Unicode MS" w:hint="eastAsia"/>
          <w:lang w:eastAsia="zh-CN"/>
        </w:rPr>
        <w:instrText>REF _Ref82508298 \r \h</w:instrText>
      </w:r>
      <w:r w:rsidR="006D27A1">
        <w:rPr>
          <w:rFonts w:eastAsia="Arial Unicode MS"/>
          <w:lang w:eastAsia="zh-CN"/>
        </w:rPr>
        <w:instrText xml:space="preserve"> </w:instrText>
      </w:r>
      <w:r w:rsidR="006D27A1">
        <w:rPr>
          <w:rFonts w:eastAsia="Arial Unicode MS"/>
          <w:lang w:eastAsia="zh-CN"/>
        </w:rPr>
      </w:r>
      <w:r w:rsidR="006D27A1">
        <w:rPr>
          <w:rFonts w:eastAsia="Arial Unicode MS"/>
          <w:lang w:eastAsia="zh-CN"/>
        </w:rPr>
        <w:fldChar w:fldCharType="separate"/>
      </w:r>
      <w:r w:rsidR="00B93838">
        <w:rPr>
          <w:rFonts w:eastAsia="Arial Unicode MS"/>
          <w:lang w:eastAsia="zh-CN"/>
        </w:rPr>
        <w:t>[1]</w:t>
      </w:r>
      <w:r w:rsidR="006D27A1">
        <w:rPr>
          <w:rFonts w:eastAsia="Arial Unicode MS"/>
          <w:lang w:eastAsia="zh-CN"/>
        </w:rPr>
        <w:fldChar w:fldCharType="end"/>
      </w:r>
      <w:r>
        <w:rPr>
          <w:rFonts w:eastAsia="Arial Unicode MS" w:hint="eastAsia"/>
          <w:lang w:eastAsia="zh-CN"/>
        </w:rPr>
        <w:t>.</w:t>
      </w:r>
    </w:p>
    <w:p w14:paraId="1F70329E" w14:textId="77777777" w:rsidR="00267097" w:rsidRPr="007C77FA"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b/>
          <w:szCs w:val="20"/>
          <w:lang w:val="en-GB" w:eastAsia="ja-JP"/>
        </w:rPr>
      </w:pPr>
      <w:r w:rsidRPr="007C77FA">
        <w:rPr>
          <w:rFonts w:ascii="Arial" w:hAnsi="Arial"/>
          <w:b/>
          <w:szCs w:val="20"/>
          <w:lang w:val="en-GB" w:eastAsia="ja-JP"/>
        </w:rPr>
        <w:t>Agreements:</w:t>
      </w:r>
    </w:p>
    <w:p w14:paraId="2E528F12" w14:textId="77777777" w:rsidR="00267097" w:rsidRPr="007C77FA" w:rsidRDefault="00267097" w:rsidP="00267097">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7C77FA">
        <w:rPr>
          <w:rFonts w:ascii="Arial" w:hAnsi="Arial"/>
          <w:b/>
          <w:szCs w:val="20"/>
          <w:lang w:val="en-GB" w:eastAsia="ja-JP"/>
        </w:rPr>
        <w:t xml:space="preserve">Confirm Msg3 repetition is supported on both NUL and SUL, and network can configure different RSRP thresholds for requesting Msg3 repetition on NUL and SUL.  </w:t>
      </w:r>
    </w:p>
    <w:p w14:paraId="30477DCE" w14:textId="266BAEBF" w:rsidR="00267097" w:rsidRPr="007C77FA" w:rsidRDefault="00267097" w:rsidP="00267097">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7C77FA">
        <w:rPr>
          <w:rFonts w:ascii="Arial" w:hAnsi="Arial"/>
          <w:b/>
          <w:szCs w:val="20"/>
          <w:lang w:val="en-GB" w:eastAsia="ja-JP"/>
        </w:rPr>
        <w:t xml:space="preserve">Group B preambles with Msg3 repetition is supported, it is up to network to decide Group B together with Msg3 repetition.  </w:t>
      </w:r>
    </w:p>
    <w:p w14:paraId="41B220A0" w14:textId="0C1B9202" w:rsidR="00267097" w:rsidRPr="007C77FA" w:rsidRDefault="00267097" w:rsidP="00267097">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7C77FA">
        <w:rPr>
          <w:rFonts w:ascii="Arial" w:hAnsi="Arial"/>
          <w:b/>
          <w:szCs w:val="20"/>
          <w:lang w:val="en-GB" w:eastAsia="ja-JP"/>
        </w:rPr>
        <w:t xml:space="preserve">If Group B preambles </w:t>
      </w:r>
      <w:r w:rsidR="003C33A1" w:rsidRPr="007C77FA">
        <w:rPr>
          <w:rFonts w:ascii="Arial" w:hAnsi="Arial"/>
          <w:b/>
          <w:szCs w:val="20"/>
          <w:lang w:val="en-GB" w:eastAsia="ja-JP"/>
        </w:rPr>
        <w:t xml:space="preserve">whether to configure </w:t>
      </w:r>
      <w:r w:rsidRPr="007C77FA">
        <w:rPr>
          <w:rFonts w:ascii="Arial" w:hAnsi="Arial"/>
          <w:b/>
          <w:szCs w:val="20"/>
          <w:lang w:val="en-GB" w:eastAsia="ja-JP"/>
        </w:rPr>
        <w:t xml:space="preserve">with Msg3 repetition is configured, network can configure separate parameters for requesting Msg3 repetition, including </w:t>
      </w:r>
      <w:r w:rsidRPr="00D45BF0">
        <w:rPr>
          <w:rFonts w:ascii="Arial" w:hAnsi="Arial"/>
          <w:b/>
          <w:i/>
          <w:szCs w:val="20"/>
          <w:lang w:val="en-GB" w:eastAsia="ja-JP"/>
        </w:rPr>
        <w:t>ra-Msg3SizeGroupA</w:t>
      </w:r>
      <w:r w:rsidRPr="007C77FA">
        <w:rPr>
          <w:rFonts w:ascii="Arial" w:hAnsi="Arial"/>
          <w:b/>
          <w:szCs w:val="20"/>
          <w:lang w:val="en-GB" w:eastAsia="ja-JP"/>
        </w:rPr>
        <w:t xml:space="preserve">, </w:t>
      </w:r>
      <w:proofErr w:type="spellStart"/>
      <w:r w:rsidRPr="00D45BF0">
        <w:rPr>
          <w:rFonts w:ascii="Arial" w:hAnsi="Arial"/>
          <w:b/>
          <w:i/>
          <w:szCs w:val="20"/>
          <w:lang w:val="en-GB" w:eastAsia="ja-JP"/>
        </w:rPr>
        <w:t>messagePowerOffsetGroupB</w:t>
      </w:r>
      <w:proofErr w:type="spellEnd"/>
      <w:r w:rsidRPr="007C77FA">
        <w:rPr>
          <w:rFonts w:ascii="Arial" w:hAnsi="Arial"/>
          <w:b/>
          <w:szCs w:val="20"/>
          <w:lang w:val="en-GB" w:eastAsia="ja-JP"/>
        </w:rPr>
        <w:t xml:space="preserve"> and </w:t>
      </w:r>
      <w:proofErr w:type="spellStart"/>
      <w:r w:rsidRPr="00D45BF0">
        <w:rPr>
          <w:rFonts w:ascii="Arial" w:hAnsi="Arial"/>
          <w:b/>
          <w:i/>
          <w:szCs w:val="20"/>
          <w:lang w:val="en-GB" w:eastAsia="ja-JP"/>
        </w:rPr>
        <w:t>numberOfRA-PreamblesGroupA</w:t>
      </w:r>
      <w:proofErr w:type="spellEnd"/>
      <w:r w:rsidRPr="007C77FA">
        <w:rPr>
          <w:rFonts w:ascii="Arial" w:hAnsi="Arial"/>
          <w:b/>
          <w:szCs w:val="20"/>
          <w:lang w:val="en-GB" w:eastAsia="ja-JP"/>
        </w:rPr>
        <w:t xml:space="preserve"> (ASN.1 details can be discussed in session on RACH partitioning)</w:t>
      </w:r>
    </w:p>
    <w:p w14:paraId="08F054C2" w14:textId="77777777" w:rsidR="00267097" w:rsidRDefault="00267097" w:rsidP="00600C28">
      <w:pPr>
        <w:pStyle w:val="a1"/>
        <w:rPr>
          <w:rFonts w:eastAsia="Arial Unicode MS"/>
          <w:lang w:val="en-GB" w:eastAsia="zh-CN"/>
        </w:rPr>
      </w:pPr>
    </w:p>
    <w:p w14:paraId="01635313"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b/>
          <w:szCs w:val="20"/>
          <w:lang w:val="en-GB" w:eastAsia="ja-JP"/>
        </w:rPr>
      </w:pPr>
      <w:r w:rsidRPr="002A6D2D">
        <w:rPr>
          <w:rFonts w:ascii="Arial" w:hAnsi="Arial"/>
          <w:b/>
          <w:szCs w:val="20"/>
          <w:lang w:val="en-GB" w:eastAsia="ja-JP"/>
        </w:rPr>
        <w:t>Agreements via email - from offline 112:</w:t>
      </w:r>
    </w:p>
    <w:p w14:paraId="5A76ADFB" w14:textId="77777777" w:rsidR="00267097" w:rsidRPr="002A6D2D" w:rsidRDefault="00267097" w:rsidP="00267097">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proofErr w:type="spellStart"/>
      <w:r w:rsidRPr="00D45BF0">
        <w:rPr>
          <w:rFonts w:ascii="Arial" w:hAnsi="Arial"/>
          <w:b/>
          <w:i/>
          <w:szCs w:val="20"/>
          <w:lang w:val="en-GB" w:eastAsia="ja-JP"/>
        </w:rPr>
        <w:t>ra-ContentionResolutionTimer</w:t>
      </w:r>
      <w:proofErr w:type="spellEnd"/>
      <w:r w:rsidRPr="002A6D2D">
        <w:rPr>
          <w:rFonts w:ascii="Arial" w:hAnsi="Arial"/>
          <w:b/>
          <w:szCs w:val="20"/>
          <w:lang w:val="en-GB" w:eastAsia="ja-JP"/>
        </w:rPr>
        <w:t xml:space="preserve"> is started or restarted in the first symbol after all Msg3 repetitions</w:t>
      </w:r>
    </w:p>
    <w:p w14:paraId="15FD6B3A" w14:textId="77777777" w:rsidR="00267097" w:rsidRPr="002A6D2D" w:rsidRDefault="00267097" w:rsidP="00267097">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2A6D2D">
        <w:rPr>
          <w:rFonts w:ascii="Arial" w:hAnsi="Arial"/>
          <w:b/>
          <w:szCs w:val="20"/>
          <w:lang w:val="en-GB" w:eastAsia="ja-JP"/>
        </w:rPr>
        <w:t>In shared RO case, it is not supported to configure a separate set of RACH parameters (</w:t>
      </w:r>
      <w:proofErr w:type="spellStart"/>
      <w:r w:rsidRPr="002A6D2D">
        <w:rPr>
          <w:rFonts w:ascii="Arial" w:hAnsi="Arial"/>
          <w:b/>
          <w:szCs w:val="20"/>
          <w:lang w:val="en-GB" w:eastAsia="ja-JP"/>
        </w:rPr>
        <w:t>preambleReceivedTargetPower</w:t>
      </w:r>
      <w:proofErr w:type="spellEnd"/>
      <w:r w:rsidRPr="002A6D2D">
        <w:rPr>
          <w:rFonts w:ascii="Arial" w:hAnsi="Arial"/>
          <w:b/>
          <w:szCs w:val="20"/>
          <w:lang w:val="en-GB" w:eastAsia="ja-JP"/>
        </w:rPr>
        <w:t xml:space="preserve">, </w:t>
      </w:r>
      <w:proofErr w:type="spellStart"/>
      <w:r w:rsidRPr="002A6D2D">
        <w:rPr>
          <w:rFonts w:ascii="Arial" w:hAnsi="Arial"/>
          <w:b/>
          <w:szCs w:val="20"/>
          <w:lang w:val="en-GB" w:eastAsia="ja-JP"/>
        </w:rPr>
        <w:t>powerRampingStep</w:t>
      </w:r>
      <w:proofErr w:type="spellEnd"/>
      <w:r w:rsidRPr="002A6D2D">
        <w:rPr>
          <w:rFonts w:ascii="Arial" w:hAnsi="Arial"/>
          <w:b/>
          <w:szCs w:val="20"/>
          <w:lang w:val="en-GB" w:eastAsia="ja-JP"/>
        </w:rPr>
        <w:t xml:space="preserve">, </w:t>
      </w:r>
      <w:proofErr w:type="spellStart"/>
      <w:r w:rsidRPr="002A6D2D">
        <w:rPr>
          <w:rFonts w:ascii="Arial" w:hAnsi="Arial"/>
          <w:b/>
          <w:szCs w:val="20"/>
          <w:lang w:val="en-GB" w:eastAsia="ja-JP"/>
        </w:rPr>
        <w:t>preambleTransMax</w:t>
      </w:r>
      <w:proofErr w:type="spellEnd"/>
      <w:r w:rsidRPr="002A6D2D">
        <w:rPr>
          <w:rFonts w:ascii="Arial" w:hAnsi="Arial"/>
          <w:b/>
          <w:szCs w:val="20"/>
          <w:lang w:val="en-GB" w:eastAsia="ja-JP"/>
        </w:rPr>
        <w:t xml:space="preserve">) for requesting Msg3 repetition. </w:t>
      </w:r>
    </w:p>
    <w:p w14:paraId="3607445F" w14:textId="77777777" w:rsidR="00267097" w:rsidRPr="002A6D2D" w:rsidRDefault="00267097" w:rsidP="00267097">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2A6D2D">
        <w:rPr>
          <w:rFonts w:ascii="Arial" w:hAnsi="Arial"/>
          <w:b/>
          <w:szCs w:val="20"/>
          <w:lang w:val="en-GB" w:eastAsia="ja-JP"/>
        </w:rPr>
        <w:t>In shared RO case, it is not supported to separately configure following parameters for requesting Msg3 repetition:</w:t>
      </w:r>
    </w:p>
    <w:p w14:paraId="4FD6C21C"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spellStart"/>
      <w:proofErr w:type="gramStart"/>
      <w:r w:rsidRPr="002A6D2D">
        <w:rPr>
          <w:rFonts w:ascii="Arial" w:hAnsi="Arial"/>
          <w:b/>
          <w:szCs w:val="20"/>
          <w:lang w:val="en-GB" w:eastAsia="ja-JP"/>
        </w:rPr>
        <w:t>prach-ConfigurationIndex</w:t>
      </w:r>
      <w:proofErr w:type="spellEnd"/>
      <w:proofErr w:type="gramEnd"/>
    </w:p>
    <w:p w14:paraId="7CE17E97"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gramStart"/>
      <w:r w:rsidRPr="002A6D2D">
        <w:rPr>
          <w:rFonts w:ascii="Arial" w:hAnsi="Arial"/>
          <w:b/>
          <w:szCs w:val="20"/>
          <w:lang w:val="en-GB" w:eastAsia="ja-JP"/>
        </w:rPr>
        <w:t>msg1-FDM</w:t>
      </w:r>
      <w:proofErr w:type="gramEnd"/>
    </w:p>
    <w:p w14:paraId="71C25F90"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gramStart"/>
      <w:r w:rsidRPr="002A6D2D">
        <w:rPr>
          <w:rFonts w:ascii="Arial" w:hAnsi="Arial"/>
          <w:b/>
          <w:szCs w:val="20"/>
          <w:lang w:val="en-GB" w:eastAsia="ja-JP"/>
        </w:rPr>
        <w:t>msg1-FrequencyStart</w:t>
      </w:r>
      <w:proofErr w:type="gramEnd"/>
    </w:p>
    <w:p w14:paraId="48D90921"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spellStart"/>
      <w:proofErr w:type="gramStart"/>
      <w:r w:rsidRPr="002A6D2D">
        <w:rPr>
          <w:rFonts w:ascii="Arial" w:hAnsi="Arial"/>
          <w:b/>
          <w:szCs w:val="20"/>
          <w:lang w:val="en-GB" w:eastAsia="ja-JP"/>
        </w:rPr>
        <w:t>zeroCorrelationZoneConfig</w:t>
      </w:r>
      <w:proofErr w:type="spellEnd"/>
      <w:proofErr w:type="gramEnd"/>
    </w:p>
    <w:p w14:paraId="49400D88"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spellStart"/>
      <w:proofErr w:type="gramStart"/>
      <w:r w:rsidRPr="002A6D2D">
        <w:rPr>
          <w:rFonts w:ascii="Arial" w:hAnsi="Arial"/>
          <w:b/>
          <w:szCs w:val="20"/>
          <w:lang w:val="en-GB" w:eastAsia="ja-JP"/>
        </w:rPr>
        <w:t>totalNumberOfRA</w:t>
      </w:r>
      <w:proofErr w:type="spellEnd"/>
      <w:r w:rsidRPr="002A6D2D">
        <w:rPr>
          <w:rFonts w:ascii="Arial" w:hAnsi="Arial"/>
          <w:b/>
          <w:szCs w:val="20"/>
          <w:lang w:val="en-GB" w:eastAsia="ja-JP"/>
        </w:rPr>
        <w:t>-Preambles</w:t>
      </w:r>
      <w:proofErr w:type="gramEnd"/>
    </w:p>
    <w:p w14:paraId="3953EC61"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spellStart"/>
      <w:proofErr w:type="gramStart"/>
      <w:r w:rsidRPr="002A6D2D">
        <w:rPr>
          <w:rFonts w:ascii="Arial" w:hAnsi="Arial"/>
          <w:b/>
          <w:szCs w:val="20"/>
          <w:lang w:val="en-GB" w:eastAsia="ja-JP"/>
        </w:rPr>
        <w:t>ssb-perRACH-OccasionAndCB-PreamblesPerSSB</w:t>
      </w:r>
      <w:proofErr w:type="spellEnd"/>
      <w:proofErr w:type="gramEnd"/>
    </w:p>
    <w:p w14:paraId="63A01423"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spellStart"/>
      <w:proofErr w:type="gramStart"/>
      <w:r w:rsidRPr="002A6D2D">
        <w:rPr>
          <w:rFonts w:ascii="Arial" w:hAnsi="Arial"/>
          <w:b/>
          <w:szCs w:val="20"/>
          <w:lang w:val="en-GB" w:eastAsia="ja-JP"/>
        </w:rPr>
        <w:t>rsrp</w:t>
      </w:r>
      <w:proofErr w:type="spellEnd"/>
      <w:r w:rsidRPr="002A6D2D">
        <w:rPr>
          <w:rFonts w:ascii="Arial" w:hAnsi="Arial"/>
          <w:b/>
          <w:szCs w:val="20"/>
          <w:lang w:val="en-GB" w:eastAsia="ja-JP"/>
        </w:rPr>
        <w:t>-</w:t>
      </w:r>
      <w:proofErr w:type="spellStart"/>
      <w:r w:rsidRPr="002A6D2D">
        <w:rPr>
          <w:rFonts w:ascii="Arial" w:hAnsi="Arial"/>
          <w:b/>
          <w:szCs w:val="20"/>
          <w:lang w:val="en-GB" w:eastAsia="ja-JP"/>
        </w:rPr>
        <w:t>ThresholdSSB</w:t>
      </w:r>
      <w:proofErr w:type="spellEnd"/>
      <w:r w:rsidRPr="002A6D2D">
        <w:rPr>
          <w:rFonts w:ascii="Arial" w:hAnsi="Arial"/>
          <w:b/>
          <w:szCs w:val="20"/>
          <w:lang w:val="en-GB" w:eastAsia="ja-JP"/>
        </w:rPr>
        <w:t>-SUL</w:t>
      </w:r>
      <w:proofErr w:type="gramEnd"/>
    </w:p>
    <w:p w14:paraId="0F3166D3"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spellStart"/>
      <w:proofErr w:type="gramStart"/>
      <w:r w:rsidRPr="002A6D2D">
        <w:rPr>
          <w:rFonts w:ascii="Arial" w:hAnsi="Arial"/>
          <w:b/>
          <w:szCs w:val="20"/>
          <w:lang w:val="en-GB" w:eastAsia="ja-JP"/>
        </w:rPr>
        <w:t>prach-RootSequenceIndex</w:t>
      </w:r>
      <w:proofErr w:type="spellEnd"/>
      <w:proofErr w:type="gramEnd"/>
    </w:p>
    <w:p w14:paraId="7542538A"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gramStart"/>
      <w:r w:rsidRPr="002A6D2D">
        <w:rPr>
          <w:rFonts w:ascii="Arial" w:hAnsi="Arial"/>
          <w:b/>
          <w:szCs w:val="20"/>
          <w:lang w:val="en-GB" w:eastAsia="ja-JP"/>
        </w:rPr>
        <w:t>msg1-SubcarrierSpacing</w:t>
      </w:r>
      <w:proofErr w:type="gramEnd"/>
    </w:p>
    <w:p w14:paraId="0C8BB964"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spellStart"/>
      <w:proofErr w:type="gramStart"/>
      <w:r w:rsidRPr="002A6D2D">
        <w:rPr>
          <w:rFonts w:ascii="Arial" w:hAnsi="Arial"/>
          <w:b/>
          <w:szCs w:val="20"/>
          <w:lang w:val="en-GB" w:eastAsia="ja-JP"/>
        </w:rPr>
        <w:t>restrictedSetConfig</w:t>
      </w:r>
      <w:proofErr w:type="spellEnd"/>
      <w:proofErr w:type="gramEnd"/>
    </w:p>
    <w:p w14:paraId="6753E627"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hAnsi="Arial"/>
          <w:b/>
          <w:szCs w:val="20"/>
          <w:lang w:val="en-GB" w:eastAsia="ja-JP"/>
        </w:rPr>
      </w:pPr>
      <w:r w:rsidRPr="002A6D2D">
        <w:rPr>
          <w:rFonts w:ascii="Arial" w:hAnsi="Arial"/>
          <w:b/>
          <w:szCs w:val="20"/>
          <w:lang w:val="en-GB" w:eastAsia="ja-JP"/>
        </w:rPr>
        <w:tab/>
      </w:r>
      <w:r w:rsidRPr="002A6D2D">
        <w:rPr>
          <w:rFonts w:ascii="Arial" w:hAnsi="Arial"/>
          <w:b/>
          <w:szCs w:val="20"/>
          <w:lang w:val="en-GB" w:eastAsia="ja-JP"/>
        </w:rPr>
        <w:tab/>
      </w:r>
      <w:proofErr w:type="gramStart"/>
      <w:r w:rsidRPr="002A6D2D">
        <w:rPr>
          <w:rFonts w:ascii="Arial" w:hAnsi="Arial"/>
          <w:b/>
          <w:szCs w:val="20"/>
          <w:lang w:val="en-GB" w:eastAsia="ja-JP"/>
        </w:rPr>
        <w:t>msg3-transformPrecoder</w:t>
      </w:r>
      <w:proofErr w:type="gramEnd"/>
    </w:p>
    <w:p w14:paraId="18B1422F" w14:textId="77777777" w:rsidR="00267097" w:rsidRPr="002A6D2D" w:rsidRDefault="00267097" w:rsidP="00267097">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2A6D2D">
        <w:rPr>
          <w:rFonts w:ascii="Arial" w:hAnsi="Arial"/>
          <w:b/>
          <w:szCs w:val="20"/>
          <w:lang w:val="en-GB" w:eastAsia="ja-JP"/>
        </w:rPr>
        <w:t>In shared RO case, it is up to the common RACH session to decide how to configure the number of preamble per SSB per RO, and how to indicate the start of preamble index for requesting Msg3 repetition.</w:t>
      </w:r>
    </w:p>
    <w:p w14:paraId="6344BAA5" w14:textId="77777777" w:rsidR="00267097" w:rsidRPr="002A6D2D" w:rsidRDefault="00267097" w:rsidP="00267097">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2A6D2D">
        <w:rPr>
          <w:rFonts w:ascii="Arial" w:hAnsi="Arial"/>
          <w:b/>
          <w:szCs w:val="20"/>
          <w:lang w:val="en-GB" w:eastAsia="ja-JP"/>
        </w:rPr>
        <w:lastRenderedPageBreak/>
        <w:t xml:space="preserve">A separate </w:t>
      </w:r>
      <w:proofErr w:type="spellStart"/>
      <w:r w:rsidRPr="002A6D2D">
        <w:rPr>
          <w:rFonts w:ascii="Arial" w:hAnsi="Arial"/>
          <w:b/>
          <w:szCs w:val="20"/>
          <w:lang w:val="en-GB" w:eastAsia="ja-JP"/>
        </w:rPr>
        <w:t>rsrp-ThresholdSSB</w:t>
      </w:r>
      <w:proofErr w:type="spellEnd"/>
      <w:r w:rsidRPr="002A6D2D">
        <w:rPr>
          <w:rFonts w:ascii="Arial" w:hAnsi="Arial"/>
          <w:b/>
          <w:szCs w:val="20"/>
          <w:lang w:val="en-GB" w:eastAsia="ja-JP"/>
        </w:rPr>
        <w:t xml:space="preserve"> threshold is introduced for requesting Msg3 repetition.</w:t>
      </w:r>
    </w:p>
    <w:p w14:paraId="5EB94746" w14:textId="77777777" w:rsidR="00267097" w:rsidRPr="00267097" w:rsidRDefault="00267097" w:rsidP="00267097">
      <w:pPr>
        <w:tabs>
          <w:tab w:val="left" w:pos="1622"/>
        </w:tabs>
        <w:overflowPunct w:val="0"/>
        <w:autoSpaceDE w:val="0"/>
        <w:autoSpaceDN w:val="0"/>
        <w:adjustRightInd w:val="0"/>
        <w:textAlignment w:val="baseline"/>
        <w:rPr>
          <w:rFonts w:ascii="Arial" w:hAnsi="Arial"/>
          <w:szCs w:val="20"/>
          <w:lang w:val="en-GB" w:eastAsia="ja-JP"/>
        </w:rPr>
      </w:pPr>
    </w:p>
    <w:p w14:paraId="04F02186" w14:textId="77777777" w:rsidR="00267097" w:rsidRPr="002A6D2D" w:rsidRDefault="00267097" w:rsidP="002670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b/>
          <w:szCs w:val="20"/>
          <w:lang w:val="en-GB" w:eastAsia="ja-JP"/>
        </w:rPr>
      </w:pPr>
      <w:r w:rsidRPr="002A6D2D">
        <w:rPr>
          <w:rFonts w:ascii="Arial" w:hAnsi="Arial"/>
          <w:b/>
          <w:szCs w:val="20"/>
          <w:lang w:val="en-GB" w:eastAsia="ja-JP"/>
        </w:rPr>
        <w:t>Further agreements (previous Working Assumptions confirmed in the common RACH session):</w:t>
      </w:r>
    </w:p>
    <w:p w14:paraId="0B42C409" w14:textId="77777777" w:rsidR="00267097" w:rsidRPr="002A6D2D" w:rsidRDefault="00267097" w:rsidP="00267097">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2A6D2D">
        <w:rPr>
          <w:rFonts w:ascii="Arial" w:hAnsi="Arial"/>
          <w:b/>
          <w:szCs w:val="20"/>
          <w:lang w:val="en-GB" w:eastAsia="ja-JP"/>
        </w:rPr>
        <w:t>From CE perspective, carrier selection and BWP selection are performed ahead of CE selection during RACH procedure.</w:t>
      </w:r>
    </w:p>
    <w:p w14:paraId="1B674325" w14:textId="77777777" w:rsidR="00267097" w:rsidRPr="002A6D2D" w:rsidRDefault="00267097" w:rsidP="00267097">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2A6D2D">
        <w:rPr>
          <w:rFonts w:ascii="Arial" w:hAnsi="Arial"/>
          <w:b/>
          <w:szCs w:val="20"/>
          <w:lang w:val="en-GB" w:eastAsia="ja-JP"/>
        </w:rPr>
        <w:t xml:space="preserve">From CE perspective, UE compares the RSRP of DL path-loss reference with the Msg3 repetition threshold [rsrp-Threshold-Msg3Rep] during the RACH initialization procedure and decides whether to use CE or non-CE RA. </w:t>
      </w:r>
    </w:p>
    <w:p w14:paraId="6387ACEB" w14:textId="77777777" w:rsidR="00267097" w:rsidRPr="002A6D2D" w:rsidRDefault="00267097" w:rsidP="00267097">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200" w:line="276" w:lineRule="auto"/>
        <w:textAlignment w:val="baseline"/>
        <w:rPr>
          <w:rFonts w:ascii="Arial" w:hAnsi="Arial"/>
          <w:b/>
          <w:szCs w:val="20"/>
          <w:lang w:val="en-GB" w:eastAsia="ja-JP"/>
        </w:rPr>
      </w:pPr>
      <w:r w:rsidRPr="002A6D2D">
        <w:rPr>
          <w:rFonts w:ascii="Arial" w:hAnsi="Arial"/>
          <w:b/>
          <w:szCs w:val="20"/>
          <w:lang w:val="en-GB" w:eastAsia="ja-JP"/>
        </w:rPr>
        <w:t xml:space="preserve">From CE perspective, if CE RA is selected, then the decision doesn’t change during the entire RACH procedure (i.e. until RACH failure). </w:t>
      </w:r>
    </w:p>
    <w:p w14:paraId="1DF75335" w14:textId="5D862539" w:rsidR="00F83B69" w:rsidRPr="00F83B69" w:rsidRDefault="00ED5F86" w:rsidP="003C453D">
      <w:pPr>
        <w:spacing w:after="120"/>
        <w:jc w:val="both"/>
        <w:rPr>
          <w:rFonts w:eastAsiaTheme="minorEastAsia"/>
          <w:lang w:eastAsia="zh-CN"/>
        </w:rPr>
      </w:pPr>
      <w:r>
        <w:rPr>
          <w:rFonts w:eastAsiaTheme="minorEastAsia" w:hint="eastAsia"/>
          <w:lang w:eastAsia="zh-CN"/>
        </w:rPr>
        <w:t>In this document, we concentrate</w:t>
      </w:r>
      <w:r w:rsidR="004D33C6">
        <w:rPr>
          <w:rFonts w:eastAsiaTheme="minorEastAsia" w:hint="eastAsia"/>
          <w:lang w:eastAsia="zh-CN"/>
        </w:rPr>
        <w:t xml:space="preserve"> on</w:t>
      </w:r>
      <w:r>
        <w:rPr>
          <w:rFonts w:eastAsiaTheme="minorEastAsia" w:hint="eastAsia"/>
          <w:lang w:eastAsia="zh-CN"/>
        </w:rPr>
        <w:t xml:space="preserve"> </w:t>
      </w:r>
      <w:r>
        <w:rPr>
          <w:rFonts w:eastAsiaTheme="minorEastAsia"/>
          <w:lang w:eastAsia="zh-CN"/>
        </w:rPr>
        <w:t>the</w:t>
      </w:r>
      <w:r w:rsidR="00E675D3">
        <w:rPr>
          <w:rFonts w:eastAsiaTheme="minorEastAsia" w:hint="eastAsia"/>
          <w:lang w:eastAsia="zh-CN"/>
        </w:rPr>
        <w:t xml:space="preserve"> </w:t>
      </w:r>
      <w:r w:rsidR="00267097">
        <w:rPr>
          <w:rFonts w:eastAsiaTheme="minorEastAsia" w:hint="eastAsia"/>
          <w:lang w:eastAsia="zh-CN"/>
        </w:rPr>
        <w:t xml:space="preserve">other open </w:t>
      </w:r>
      <w:r>
        <w:rPr>
          <w:rFonts w:eastAsiaTheme="minorEastAsia" w:hint="eastAsia"/>
          <w:lang w:eastAsia="zh-CN"/>
        </w:rPr>
        <w:t xml:space="preserve">issues left </w:t>
      </w:r>
      <w:r w:rsidR="00E675D3">
        <w:rPr>
          <w:rFonts w:eastAsiaTheme="minorEastAsia" w:hint="eastAsia"/>
          <w:lang w:eastAsia="zh-CN"/>
        </w:rPr>
        <w:t>in last</w:t>
      </w:r>
      <w:r>
        <w:rPr>
          <w:rFonts w:eastAsiaTheme="minorEastAsia" w:hint="eastAsia"/>
          <w:lang w:eastAsia="zh-CN"/>
        </w:rPr>
        <w:t xml:space="preserve"> meeting. And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383A9BFB" w14:textId="31B2C1A1" w:rsidR="003E3105" w:rsidRDefault="006025C9" w:rsidP="003E3105">
      <w:pPr>
        <w:pStyle w:val="1"/>
        <w:jc w:val="both"/>
        <w:rPr>
          <w:szCs w:val="28"/>
        </w:rPr>
      </w:pPr>
      <w:r>
        <w:rPr>
          <w:rFonts w:hint="eastAsia"/>
          <w:szCs w:val="28"/>
        </w:rPr>
        <w:t>Discussion</w:t>
      </w:r>
    </w:p>
    <w:p w14:paraId="7A5B7436" w14:textId="191B3882" w:rsidR="00893EC7" w:rsidRDefault="00984E6B" w:rsidP="00893EC7">
      <w:pPr>
        <w:pStyle w:val="a1"/>
        <w:jc w:val="left"/>
        <w:rPr>
          <w:rFonts w:eastAsiaTheme="minorEastAsia"/>
          <w:lang w:eastAsia="zh-CN"/>
        </w:rPr>
      </w:pPr>
      <w:r>
        <w:rPr>
          <w:rFonts w:eastAsiaTheme="minorEastAsia" w:hint="eastAsia"/>
          <w:lang w:eastAsia="zh-CN"/>
        </w:rPr>
        <w:t>In last meeting, some issues are still undecided in the offline</w:t>
      </w:r>
      <w:r w:rsidR="00AE48D5">
        <w:rPr>
          <w:rFonts w:eastAsiaTheme="minorEastAsia" w:hint="eastAsia"/>
          <w:lang w:eastAsia="zh-CN"/>
        </w:rPr>
        <w:t xml:space="preserve"> discussion</w:t>
      </w:r>
      <w:r>
        <w:rPr>
          <w:rFonts w:eastAsiaTheme="minorEastAsia" w:hint="eastAsia"/>
          <w:lang w:eastAsia="zh-CN"/>
        </w:rPr>
        <w:t xml:space="preserve"> [</w:t>
      </w:r>
      <w:r w:rsidRPr="00893EC7">
        <w:rPr>
          <w:rFonts w:eastAsiaTheme="minorEastAsia"/>
          <w:lang w:eastAsia="zh-CN"/>
        </w:rPr>
        <w:t>R2-2111346</w:t>
      </w:r>
      <w:r w:rsidRPr="00893EC7">
        <w:rPr>
          <w:rFonts w:eastAsiaTheme="minorEastAsia"/>
          <w:lang w:eastAsia="zh-CN"/>
        </w:rPr>
        <w:tab/>
        <w:t>[offline-112] Coverage Enhancements aspects</w:t>
      </w:r>
      <w:r w:rsidRPr="00893EC7">
        <w:rPr>
          <w:rFonts w:eastAsiaTheme="minorEastAsia"/>
          <w:lang w:eastAsia="zh-CN"/>
        </w:rPr>
        <w:tab/>
        <w:t>ZTE</w:t>
      </w:r>
      <w:r>
        <w:rPr>
          <w:rFonts w:eastAsiaTheme="minorEastAsia" w:hint="eastAsia"/>
          <w:lang w:eastAsia="zh-CN"/>
        </w:rPr>
        <w:t>]</w:t>
      </w:r>
      <w:r w:rsidR="00DA3B34">
        <w:rPr>
          <w:rFonts w:eastAsiaTheme="minorEastAsia" w:hint="eastAsia"/>
          <w:lang w:eastAsia="zh-CN"/>
        </w:rPr>
        <w:t xml:space="preserve"> and </w:t>
      </w:r>
      <w:r w:rsidR="00DA3B34">
        <w:rPr>
          <w:rFonts w:eastAsiaTheme="minorEastAsia"/>
          <w:lang w:eastAsia="zh-CN"/>
        </w:rPr>
        <w:t>postponed</w:t>
      </w:r>
      <w:r w:rsidR="00DA3B34">
        <w:rPr>
          <w:rFonts w:eastAsiaTheme="minorEastAsia" w:hint="eastAsia"/>
          <w:lang w:eastAsia="zh-CN"/>
        </w:rPr>
        <w:t xml:space="preserve"> to the next meeting.</w:t>
      </w:r>
    </w:p>
    <w:p w14:paraId="00257A97" w14:textId="045DA610" w:rsidR="006C4D4D" w:rsidRPr="006C4D4D" w:rsidRDefault="001A6F47" w:rsidP="001A6F47">
      <w:pPr>
        <w:pStyle w:val="a1"/>
        <w:jc w:val="left"/>
        <w:rPr>
          <w:rFonts w:ascii="Arial" w:hAnsi="Arial"/>
          <w:i/>
          <w:noProof/>
          <w:sz w:val="18"/>
          <w:szCs w:val="20"/>
          <w:lang w:val="en-GB" w:eastAsia="ja-JP"/>
        </w:rPr>
      </w:pPr>
      <w:r>
        <w:rPr>
          <w:rFonts w:eastAsiaTheme="minorEastAsia" w:hint="eastAsia"/>
          <w:lang w:eastAsia="zh-CN"/>
        </w:rPr>
        <w:t xml:space="preserve">Issue 1: </w:t>
      </w:r>
      <w:r w:rsidR="006C4D4D" w:rsidRPr="006C4D4D">
        <w:rPr>
          <w:rFonts w:ascii="Arial" w:hAnsi="Arial"/>
          <w:i/>
          <w:noProof/>
          <w:sz w:val="18"/>
          <w:szCs w:val="20"/>
          <w:lang w:val="en-GB" w:eastAsia="ja-JP"/>
        </w:rPr>
        <w:t>Proposal 7.3: From CE perspective, if non-CE RA is selected, then the UE is allowed to switch from non-CE to CE after “N” transmission attempts (similar to 2-step RA to 4-step RA switch). This switch is enabled if network configures something like “msg1-TransMax-CE”.</w:t>
      </w:r>
    </w:p>
    <w:p w14:paraId="5077304F" w14:textId="54EDE80B" w:rsidR="006C4D4D" w:rsidRDefault="00806247" w:rsidP="00893EC7">
      <w:pPr>
        <w:pStyle w:val="a1"/>
        <w:jc w:val="left"/>
        <w:rPr>
          <w:rFonts w:eastAsiaTheme="minorEastAsia"/>
          <w:lang w:val="en-GB" w:eastAsia="zh-CN"/>
        </w:rPr>
      </w:pPr>
      <w:r>
        <w:rPr>
          <w:rFonts w:eastAsiaTheme="minorEastAsia" w:hint="eastAsia"/>
          <w:lang w:val="en-GB" w:eastAsia="zh-CN"/>
        </w:rPr>
        <w:t xml:space="preserve">In legacy </w:t>
      </w:r>
      <w:r w:rsidR="00696D1E">
        <w:rPr>
          <w:rFonts w:eastAsiaTheme="minorEastAsia" w:hint="eastAsia"/>
          <w:lang w:val="en-GB" w:eastAsia="zh-CN"/>
        </w:rPr>
        <w:t>RA procedure, when the following conditions are satisfied, the UE will switch from 2s-RA to 4s-RA:</w:t>
      </w:r>
    </w:p>
    <w:p w14:paraId="1C673517" w14:textId="35FDEED4" w:rsidR="00696D1E" w:rsidRDefault="00696D1E" w:rsidP="00696D1E">
      <w:pPr>
        <w:pStyle w:val="a1"/>
        <w:numPr>
          <w:ilvl w:val="0"/>
          <w:numId w:val="34"/>
        </w:numPr>
        <w:jc w:val="left"/>
        <w:rPr>
          <w:rFonts w:eastAsiaTheme="minorEastAsia"/>
          <w:lang w:val="en-GB" w:eastAsia="zh-CN"/>
        </w:rPr>
      </w:pPr>
      <w:r>
        <w:rPr>
          <w:rFonts w:eastAsiaTheme="minorEastAsia"/>
          <w:lang w:val="en-GB" w:eastAsia="zh-CN"/>
        </w:rPr>
        <w:t xml:space="preserve">if </w:t>
      </w:r>
      <w:proofErr w:type="spellStart"/>
      <w:r>
        <w:rPr>
          <w:rFonts w:eastAsiaTheme="minorEastAsia" w:hint="eastAsia"/>
          <w:i/>
          <w:lang w:val="en-GB" w:eastAsia="zh-CN"/>
        </w:rPr>
        <w:t>msgA-TranMax</w:t>
      </w:r>
      <w:proofErr w:type="spellEnd"/>
      <w:r>
        <w:rPr>
          <w:rFonts w:eastAsiaTheme="minorEastAsia" w:hint="eastAsia"/>
          <w:i/>
          <w:lang w:val="en-GB" w:eastAsia="zh-CN"/>
        </w:rPr>
        <w:t xml:space="preserve"> </w:t>
      </w:r>
      <w:r>
        <w:rPr>
          <w:rFonts w:eastAsiaTheme="minorEastAsia" w:hint="eastAsia"/>
          <w:lang w:val="en-GB" w:eastAsia="zh-CN"/>
        </w:rPr>
        <w:t>is applied and</w:t>
      </w:r>
    </w:p>
    <w:p w14:paraId="05B96FAD" w14:textId="2FBBE052" w:rsidR="00696D1E" w:rsidRPr="00696D1E" w:rsidRDefault="00696D1E" w:rsidP="00696D1E">
      <w:pPr>
        <w:pStyle w:val="a1"/>
        <w:numPr>
          <w:ilvl w:val="0"/>
          <w:numId w:val="34"/>
        </w:numPr>
        <w:jc w:val="left"/>
        <w:rPr>
          <w:rFonts w:eastAsiaTheme="minorEastAsia"/>
          <w:lang w:val="en-GB" w:eastAsia="zh-CN"/>
        </w:rPr>
      </w:pP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r>
        <w:rPr>
          <w:rFonts w:eastAsiaTheme="minorEastAsia" w:hint="eastAsia"/>
          <w:lang w:eastAsia="zh-CN"/>
        </w:rPr>
        <w:t>.</w:t>
      </w:r>
    </w:p>
    <w:p w14:paraId="495E290A" w14:textId="7D67C239" w:rsidR="00AD058E" w:rsidRDefault="00B202B0" w:rsidP="00A75C6E">
      <w:pPr>
        <w:pStyle w:val="B4"/>
        <w:ind w:left="0" w:firstLine="0"/>
        <w:jc w:val="both"/>
        <w:rPr>
          <w:lang w:eastAsia="zh-CN"/>
        </w:rPr>
      </w:pPr>
      <w:r>
        <w:rPr>
          <w:rFonts w:hint="eastAsia"/>
          <w:lang w:eastAsia="zh-CN"/>
        </w:rPr>
        <w:t xml:space="preserve">This enables the UE to </w:t>
      </w:r>
      <w:r>
        <w:rPr>
          <w:lang w:eastAsia="zh-CN"/>
        </w:rPr>
        <w:t>initiate</w:t>
      </w:r>
      <w:r>
        <w:rPr>
          <w:rFonts w:hint="eastAsia"/>
          <w:lang w:eastAsia="zh-CN"/>
        </w:rPr>
        <w:t xml:space="preserve"> more RA attempts via 4s-RA to </w:t>
      </w:r>
      <w:r>
        <w:rPr>
          <w:lang w:eastAsia="zh-CN"/>
        </w:rPr>
        <w:t>achieve</w:t>
      </w:r>
      <w:r>
        <w:rPr>
          <w:rFonts w:hint="eastAsia"/>
          <w:lang w:eastAsia="zh-CN"/>
        </w:rPr>
        <w:t xml:space="preserve"> </w:t>
      </w:r>
      <w:r w:rsidR="004026E4">
        <w:rPr>
          <w:rFonts w:hint="eastAsia"/>
          <w:lang w:eastAsia="zh-CN"/>
        </w:rPr>
        <w:t>successful RA.</w:t>
      </w:r>
      <w:r w:rsidR="003B437A">
        <w:rPr>
          <w:rFonts w:hint="eastAsia"/>
          <w:lang w:eastAsia="zh-CN"/>
        </w:rPr>
        <w:t xml:space="preserve"> </w:t>
      </w:r>
      <w:r w:rsidR="00017D90">
        <w:rPr>
          <w:rFonts w:hint="eastAsia"/>
          <w:lang w:eastAsia="zh-CN"/>
        </w:rPr>
        <w:t xml:space="preserve">From CE </w:t>
      </w:r>
      <w:r w:rsidR="00017D90">
        <w:rPr>
          <w:lang w:eastAsia="zh-CN"/>
        </w:rPr>
        <w:t>perspective</w:t>
      </w:r>
      <w:r w:rsidR="00017D90">
        <w:rPr>
          <w:rFonts w:hint="eastAsia"/>
          <w:lang w:eastAsia="zh-CN"/>
        </w:rPr>
        <w:t xml:space="preserve">, it is beneficial to allow the UE to switch non-CE to CE after </w:t>
      </w:r>
      <w:r w:rsidR="00017D90">
        <w:rPr>
          <w:lang w:eastAsia="zh-CN"/>
        </w:rPr>
        <w:t>“</w:t>
      </w:r>
      <w:r w:rsidR="00017D90">
        <w:rPr>
          <w:rFonts w:hint="eastAsia"/>
          <w:lang w:eastAsia="zh-CN"/>
        </w:rPr>
        <w:t>N</w:t>
      </w:r>
      <w:r w:rsidR="00017D90">
        <w:rPr>
          <w:lang w:eastAsia="zh-CN"/>
        </w:rPr>
        <w:t>”</w:t>
      </w:r>
      <w:r w:rsidR="00017D90">
        <w:rPr>
          <w:rFonts w:hint="eastAsia"/>
          <w:lang w:eastAsia="zh-CN"/>
        </w:rPr>
        <w:t xml:space="preserve"> transmission attempts.</w:t>
      </w:r>
      <w:r w:rsidR="000D3431">
        <w:rPr>
          <w:rFonts w:hint="eastAsia"/>
          <w:lang w:eastAsia="zh-CN"/>
        </w:rPr>
        <w:t xml:space="preserve"> </w:t>
      </w:r>
      <w:r w:rsidR="00FA66FF">
        <w:rPr>
          <w:rFonts w:hint="eastAsia"/>
          <w:lang w:eastAsia="zh-CN"/>
        </w:rPr>
        <w:t>I</w:t>
      </w:r>
      <w:r w:rsidR="00B95CC4">
        <w:rPr>
          <w:rFonts w:hint="eastAsia"/>
          <w:lang w:eastAsia="zh-CN"/>
        </w:rPr>
        <w:t>n SDT,</w:t>
      </w:r>
      <w:r w:rsidR="00C706B8">
        <w:rPr>
          <w:rFonts w:hint="eastAsia"/>
          <w:lang w:eastAsia="zh-CN"/>
        </w:rPr>
        <w:t xml:space="preserve"> majority companies </w:t>
      </w:r>
      <w:r w:rsidR="00405D4B">
        <w:rPr>
          <w:rFonts w:hint="eastAsia"/>
          <w:lang w:eastAsia="zh-CN"/>
        </w:rPr>
        <w:t xml:space="preserve">think that when the transmission number reaches the maximum number, </w:t>
      </w:r>
      <w:r w:rsidR="00641837">
        <w:rPr>
          <w:rFonts w:hint="eastAsia"/>
          <w:lang w:eastAsia="zh-CN"/>
        </w:rPr>
        <w:t>the MAC can indicate RRC about the RA failure</w:t>
      </w:r>
      <w:r w:rsidR="00C706B8">
        <w:rPr>
          <w:rFonts w:hint="eastAsia"/>
          <w:lang w:eastAsia="zh-CN"/>
        </w:rPr>
        <w:t xml:space="preserve">. </w:t>
      </w:r>
      <w:r w:rsidR="001F453D">
        <w:rPr>
          <w:lang w:eastAsia="zh-CN"/>
        </w:rPr>
        <w:t>Similarly</w:t>
      </w:r>
      <w:r w:rsidR="001F453D">
        <w:rPr>
          <w:rFonts w:hint="eastAsia"/>
          <w:lang w:eastAsia="zh-CN"/>
        </w:rPr>
        <w:t xml:space="preserve">, </w:t>
      </w:r>
      <w:r w:rsidR="00AB1EF5">
        <w:rPr>
          <w:rFonts w:hint="eastAsia"/>
          <w:lang w:eastAsia="zh-CN"/>
        </w:rPr>
        <w:t xml:space="preserve">there is no </w:t>
      </w:r>
      <w:r w:rsidR="00AB1EF5">
        <w:rPr>
          <w:lang w:eastAsia="zh-CN"/>
        </w:rPr>
        <w:t>necessity</w:t>
      </w:r>
      <w:r w:rsidR="00AB1EF5">
        <w:rPr>
          <w:rFonts w:hint="eastAsia"/>
          <w:lang w:eastAsia="zh-CN"/>
        </w:rPr>
        <w:t xml:space="preserve"> to define one new parameter. MAC can </w:t>
      </w:r>
      <w:r w:rsidR="00AB1EF5">
        <w:rPr>
          <w:lang w:eastAsia="zh-CN"/>
        </w:rPr>
        <w:t>indicate</w:t>
      </w:r>
      <w:r w:rsidR="00AB1EF5">
        <w:rPr>
          <w:rFonts w:hint="eastAsia"/>
          <w:lang w:eastAsia="zh-CN"/>
        </w:rPr>
        <w:t xml:space="preserve"> RRC that the RA procedure fails when </w:t>
      </w:r>
      <w:r w:rsidR="004347B3">
        <w:rPr>
          <w:i/>
          <w:lang w:eastAsia="ko-KR"/>
        </w:rPr>
        <w:t>PREAMBLE_TRANSMISSION_COUNTER</w:t>
      </w:r>
      <w:r w:rsidR="004347B3">
        <w:rPr>
          <w:lang w:eastAsia="ko-KR"/>
        </w:rPr>
        <w:t xml:space="preserve"> = </w:t>
      </w:r>
      <w:proofErr w:type="spellStart"/>
      <w:r w:rsidR="004347B3">
        <w:rPr>
          <w:i/>
          <w:lang w:eastAsia="ko-KR"/>
        </w:rPr>
        <w:t>preambleTransMax</w:t>
      </w:r>
      <w:proofErr w:type="spellEnd"/>
      <w:r w:rsidR="004347B3">
        <w:rPr>
          <w:lang w:eastAsia="ko-KR"/>
        </w:rPr>
        <w:t xml:space="preserve"> + 1</w:t>
      </w:r>
      <w:r w:rsidR="004347B3">
        <w:rPr>
          <w:rFonts w:hint="eastAsia"/>
          <w:lang w:eastAsia="zh-CN"/>
        </w:rPr>
        <w:t>.</w:t>
      </w:r>
    </w:p>
    <w:p w14:paraId="5B79169D" w14:textId="4F1ABCEA" w:rsidR="00123E64" w:rsidRDefault="00123E64" w:rsidP="00A75C6E">
      <w:pPr>
        <w:pStyle w:val="B4"/>
        <w:ind w:left="0" w:firstLine="0"/>
        <w:jc w:val="both"/>
        <w:rPr>
          <w:lang w:eastAsia="zh-CN"/>
        </w:rPr>
      </w:pPr>
      <w:r>
        <w:rPr>
          <w:rFonts w:hint="eastAsia"/>
          <w:lang w:eastAsia="zh-CN"/>
        </w:rPr>
        <w:t xml:space="preserve">Hence, it </w:t>
      </w:r>
      <w:r>
        <w:rPr>
          <w:lang w:eastAsia="zh-CN"/>
        </w:rPr>
        <w:t>is proposed that:</w:t>
      </w:r>
    </w:p>
    <w:p w14:paraId="241EDFB5" w14:textId="77777777" w:rsidR="00AD7E57" w:rsidRPr="00123964" w:rsidRDefault="004C5D21" w:rsidP="001A6F47">
      <w:pPr>
        <w:pStyle w:val="Comments"/>
        <w:spacing w:after="120"/>
        <w:rPr>
          <w:rFonts w:eastAsiaTheme="minorEastAsia"/>
          <w:b/>
          <w:i w:val="0"/>
          <w:lang w:eastAsia="zh-CN"/>
        </w:rPr>
      </w:pPr>
      <w:r w:rsidRPr="00123964">
        <w:rPr>
          <w:b/>
          <w:i w:val="0"/>
        </w:rPr>
        <w:t xml:space="preserve">Proposal </w:t>
      </w:r>
      <w:r w:rsidRPr="00123964">
        <w:rPr>
          <w:rFonts w:eastAsia="宋体"/>
          <w:b/>
          <w:i w:val="0"/>
          <w:szCs w:val="20"/>
          <w:lang w:val="en-GB"/>
        </w:rPr>
        <w:fldChar w:fldCharType="begin"/>
      </w:r>
      <w:r w:rsidRPr="00123964">
        <w:rPr>
          <w:b/>
          <w:i w:val="0"/>
        </w:rPr>
        <w:instrText xml:space="preserve"> SEQ Proposal \* ARABIC </w:instrText>
      </w:r>
      <w:r w:rsidRPr="00123964">
        <w:rPr>
          <w:rFonts w:eastAsia="宋体"/>
          <w:b/>
          <w:i w:val="0"/>
          <w:szCs w:val="20"/>
          <w:lang w:val="en-GB"/>
        </w:rPr>
        <w:fldChar w:fldCharType="separate"/>
      </w:r>
      <w:r w:rsidRPr="00123964">
        <w:rPr>
          <w:b/>
          <w:i w:val="0"/>
        </w:rPr>
        <w:t>1</w:t>
      </w:r>
      <w:r w:rsidRPr="00123964">
        <w:rPr>
          <w:rFonts w:eastAsia="宋体"/>
          <w:b/>
          <w:i w:val="0"/>
          <w:szCs w:val="20"/>
          <w:lang w:val="en-GB"/>
        </w:rPr>
        <w:fldChar w:fldCharType="end"/>
      </w:r>
      <w:r w:rsidR="00123E64" w:rsidRPr="00123964">
        <w:rPr>
          <w:rFonts w:hint="eastAsia"/>
          <w:b/>
          <w:i w:val="0"/>
          <w:lang w:eastAsia="zh-CN"/>
        </w:rPr>
        <w:t xml:space="preserve">: </w:t>
      </w:r>
      <w:r w:rsidRPr="00123964">
        <w:rPr>
          <w:rFonts w:hint="eastAsia"/>
          <w:b/>
          <w:i w:val="0"/>
          <w:lang w:eastAsia="zh-CN"/>
        </w:rPr>
        <w:t xml:space="preserve">It is not allowed to switch from non-CE to CE after </w:t>
      </w:r>
      <w:r w:rsidRPr="00123964">
        <w:rPr>
          <w:b/>
          <w:i w:val="0"/>
          <w:lang w:eastAsia="zh-CN"/>
        </w:rPr>
        <w:t>a number of retransmission attempts.</w:t>
      </w:r>
      <w:bookmarkStart w:id="6" w:name="_GoBack"/>
      <w:bookmarkEnd w:id="6"/>
    </w:p>
    <w:p w14:paraId="7DE37873" w14:textId="4F78F6BF" w:rsidR="001A6F47" w:rsidRPr="001A6F47" w:rsidRDefault="001A6F47" w:rsidP="001A6F47">
      <w:pPr>
        <w:pStyle w:val="Comments"/>
        <w:spacing w:after="120"/>
        <w:rPr>
          <w:lang w:val="en-GB" w:eastAsia="en-GB"/>
        </w:rPr>
      </w:pPr>
      <w:r w:rsidRPr="004112FF">
        <w:rPr>
          <w:rFonts w:ascii="Times New Roman" w:eastAsiaTheme="minorEastAsia" w:hAnsi="Times New Roman" w:hint="eastAsia"/>
          <w:i w:val="0"/>
          <w:noProof w:val="0"/>
          <w:sz w:val="20"/>
          <w:lang w:eastAsia="zh-CN"/>
        </w:rPr>
        <w:t>Issue 2</w:t>
      </w:r>
      <w:r>
        <w:rPr>
          <w:rFonts w:hint="eastAsia"/>
          <w:lang w:eastAsia="zh-CN"/>
        </w:rPr>
        <w:t xml:space="preserve">: </w:t>
      </w:r>
      <w:r w:rsidRPr="001A6F47">
        <w:rPr>
          <w:lang w:val="en-GB" w:eastAsia="en-GB"/>
        </w:rPr>
        <w:t>Proposal 8: From CE perspective, if 2-step RA is selected during the RACH initialization procedure , the UE does not perform CE selection during entire RACH procedure (i.e. until RACH failure).</w:t>
      </w:r>
    </w:p>
    <w:p w14:paraId="372967E3" w14:textId="2CA24FEC" w:rsidR="006C58C8" w:rsidRDefault="00D2481D" w:rsidP="002C2257">
      <w:pPr>
        <w:pStyle w:val="B4"/>
        <w:ind w:left="0" w:firstLine="0"/>
        <w:jc w:val="both"/>
        <w:rPr>
          <w:lang w:eastAsia="zh-CN"/>
        </w:rPr>
      </w:pPr>
      <w:r>
        <w:rPr>
          <w:rFonts w:hint="eastAsia"/>
          <w:lang w:eastAsia="zh-CN"/>
        </w:rPr>
        <w:t>When 2-st</w:t>
      </w:r>
      <w:r w:rsidR="008A04C9">
        <w:rPr>
          <w:rFonts w:hint="eastAsia"/>
          <w:lang w:eastAsia="zh-CN"/>
        </w:rPr>
        <w:t>ep RA is selected, it means the</w:t>
      </w:r>
      <w:r>
        <w:t xml:space="preserve"> RSRP of the downlink </w:t>
      </w:r>
      <w:proofErr w:type="spellStart"/>
      <w:r>
        <w:t>pathloss</w:t>
      </w:r>
      <w:proofErr w:type="spellEnd"/>
      <w:r>
        <w:t xml:space="preserve"> reference is above </w:t>
      </w:r>
      <w:proofErr w:type="spellStart"/>
      <w:r>
        <w:rPr>
          <w:i/>
          <w:iCs/>
          <w:lang w:eastAsia="ko-KR"/>
        </w:rPr>
        <w:t>msgA</w:t>
      </w:r>
      <w:proofErr w:type="spellEnd"/>
      <w:r>
        <w:rPr>
          <w:i/>
          <w:iCs/>
          <w:lang w:eastAsia="ko-KR"/>
        </w:rPr>
        <w:t>-RSRP-Threshold</w:t>
      </w:r>
      <w:r>
        <w:rPr>
          <w:rFonts w:hint="eastAsia"/>
          <w:iCs/>
          <w:lang w:eastAsia="zh-CN"/>
        </w:rPr>
        <w:t xml:space="preserve">, and the UE will continue to perform 2-step RA until </w:t>
      </w:r>
      <w:r w:rsidR="006C58C8">
        <w:rPr>
          <w:i/>
          <w:iCs/>
          <w:lang w:eastAsia="ko-KR"/>
        </w:rPr>
        <w:t>PREAMBLE_TRANSMISSION_COUNTER</w:t>
      </w:r>
      <w:r w:rsidR="006C58C8">
        <w:rPr>
          <w:lang w:eastAsia="ko-KR"/>
        </w:rPr>
        <w:t xml:space="preserve"> = </w:t>
      </w:r>
      <w:proofErr w:type="spellStart"/>
      <w:r w:rsidR="006C58C8">
        <w:rPr>
          <w:i/>
          <w:iCs/>
          <w:lang w:eastAsia="ko-KR"/>
        </w:rPr>
        <w:t>msgA-TransMax</w:t>
      </w:r>
      <w:proofErr w:type="spellEnd"/>
      <w:r w:rsidR="006C58C8">
        <w:rPr>
          <w:lang w:eastAsia="ko-KR"/>
        </w:rPr>
        <w:t xml:space="preserve"> + 1</w:t>
      </w:r>
      <w:r w:rsidR="002C2257">
        <w:rPr>
          <w:rFonts w:hint="eastAsia"/>
          <w:lang w:eastAsia="zh-CN"/>
        </w:rPr>
        <w:t xml:space="preserve">. </w:t>
      </w:r>
      <w:r w:rsidR="00BA4364">
        <w:rPr>
          <w:rFonts w:hint="eastAsia"/>
          <w:lang w:eastAsia="zh-CN"/>
        </w:rPr>
        <w:t xml:space="preserve">Then, the UE can switch to 4-step RA. </w:t>
      </w:r>
      <w:r w:rsidR="00756A04">
        <w:rPr>
          <w:rFonts w:hint="eastAsia"/>
          <w:lang w:eastAsia="zh-CN"/>
        </w:rPr>
        <w:t>Then, the UE can perform CE or non-CE selection. Hence, it is proposed that:</w:t>
      </w:r>
    </w:p>
    <w:p w14:paraId="082C8286" w14:textId="51E77735" w:rsidR="00756A04" w:rsidRDefault="00756A04" w:rsidP="00756A04">
      <w:pPr>
        <w:pStyle w:val="a6"/>
        <w:jc w:val="both"/>
        <w:rPr>
          <w:b/>
          <w:lang w:eastAsia="zh-CN"/>
        </w:rPr>
      </w:pPr>
      <w:r w:rsidRPr="004C5D21">
        <w:rPr>
          <w:b/>
        </w:rPr>
        <w:t xml:space="preserve">Proposal </w:t>
      </w:r>
      <w:r w:rsidRPr="004C5D21">
        <w:rPr>
          <w:b/>
        </w:rPr>
        <w:fldChar w:fldCharType="begin"/>
      </w:r>
      <w:r w:rsidRPr="004C5D21">
        <w:rPr>
          <w:b/>
        </w:rPr>
        <w:instrText xml:space="preserve"> SEQ Proposal \* ARABIC </w:instrText>
      </w:r>
      <w:r w:rsidRPr="004C5D21">
        <w:rPr>
          <w:b/>
        </w:rPr>
        <w:fldChar w:fldCharType="separate"/>
      </w:r>
      <w:r>
        <w:rPr>
          <w:b/>
          <w:noProof/>
        </w:rPr>
        <w:t>2</w:t>
      </w:r>
      <w:r w:rsidRPr="004C5D21">
        <w:rPr>
          <w:b/>
        </w:rPr>
        <w:fldChar w:fldCharType="end"/>
      </w:r>
      <w:r w:rsidRPr="004C5D21">
        <w:rPr>
          <w:rFonts w:hint="eastAsia"/>
          <w:b/>
          <w:lang w:eastAsia="zh-CN"/>
        </w:rPr>
        <w:t xml:space="preserve">: </w:t>
      </w:r>
      <w:r>
        <w:rPr>
          <w:rFonts w:hint="eastAsia"/>
          <w:b/>
          <w:lang w:eastAsia="zh-CN"/>
        </w:rPr>
        <w:t>If 2-step RA is selected during the RA initiation procedure, the UE does not perform CE selection until 2-step RACH failure</w:t>
      </w:r>
      <w:r w:rsidRPr="004C5D21">
        <w:rPr>
          <w:b/>
          <w:lang w:eastAsia="zh-CN"/>
        </w:rPr>
        <w:t>.</w:t>
      </w:r>
    </w:p>
    <w:p w14:paraId="79242A92" w14:textId="77777777" w:rsidR="00914584" w:rsidRDefault="00AB5F13" w:rsidP="00AB7926">
      <w:pPr>
        <w:jc w:val="both"/>
        <w:rPr>
          <w:rFonts w:eastAsiaTheme="minorEastAsia"/>
          <w:lang w:val="en-GB" w:eastAsia="zh-CN"/>
        </w:rPr>
      </w:pPr>
      <w:r>
        <w:rPr>
          <w:rFonts w:eastAsiaTheme="minorEastAsia"/>
          <w:lang w:val="en-GB" w:eastAsia="zh-CN"/>
        </w:rPr>
        <w:t>Besi</w:t>
      </w:r>
      <w:r>
        <w:rPr>
          <w:rFonts w:eastAsiaTheme="minorEastAsia" w:hint="eastAsia"/>
          <w:lang w:val="en-GB" w:eastAsia="zh-CN"/>
        </w:rPr>
        <w:t xml:space="preserve">des the remaining issues in offline discussion, some </w:t>
      </w:r>
      <w:r>
        <w:rPr>
          <w:rFonts w:eastAsiaTheme="minorEastAsia"/>
          <w:lang w:val="en-GB" w:eastAsia="zh-CN"/>
        </w:rPr>
        <w:t>optimization</w:t>
      </w:r>
      <w:r>
        <w:rPr>
          <w:rFonts w:eastAsiaTheme="minorEastAsia" w:hint="eastAsia"/>
          <w:lang w:val="en-GB" w:eastAsia="zh-CN"/>
        </w:rPr>
        <w:t xml:space="preserve"> on CovEnh can also be discussed. According to the CovEnh WID, this WI should try to satisfy a </w:t>
      </w:r>
      <w:r>
        <w:rPr>
          <w:rFonts w:eastAsiaTheme="minorEastAsia"/>
          <w:lang w:val="en-GB" w:eastAsia="zh-CN"/>
        </w:rPr>
        <w:t>ubiquitous</w:t>
      </w:r>
      <w:r>
        <w:rPr>
          <w:rFonts w:eastAsiaTheme="minorEastAsia" w:hint="eastAsia"/>
          <w:lang w:val="en-GB" w:eastAsia="zh-CN"/>
        </w:rPr>
        <w:t xml:space="preserve"> coverage by supporting the repetition for Msg3.   </w:t>
      </w:r>
      <w:r w:rsidR="00010E72">
        <w:rPr>
          <w:rFonts w:eastAsiaTheme="minorEastAsia" w:hint="eastAsia"/>
          <w:lang w:val="en-GB" w:eastAsia="zh-CN"/>
        </w:rPr>
        <w:t xml:space="preserve">If the UE is in bad coverage, </w:t>
      </w:r>
      <w:r w:rsidR="000E5DE6">
        <w:rPr>
          <w:rFonts w:eastAsiaTheme="minorEastAsia" w:hint="eastAsia"/>
          <w:lang w:val="en-GB" w:eastAsia="zh-CN"/>
        </w:rPr>
        <w:t xml:space="preserve">UE can repeat the Msg3 transmission for </w:t>
      </w:r>
      <w:r w:rsidR="000E5DE6">
        <w:rPr>
          <w:rFonts w:eastAsiaTheme="minorEastAsia"/>
          <w:lang w:val="en-GB" w:eastAsia="zh-CN"/>
        </w:rPr>
        <w:t>several</w:t>
      </w:r>
      <w:r w:rsidR="000E5DE6">
        <w:rPr>
          <w:rFonts w:eastAsiaTheme="minorEastAsia" w:hint="eastAsia"/>
          <w:lang w:val="en-GB" w:eastAsia="zh-CN"/>
        </w:rPr>
        <w:t xml:space="preserve"> times so that the </w:t>
      </w:r>
      <w:proofErr w:type="spellStart"/>
      <w:r w:rsidR="000E5DE6">
        <w:rPr>
          <w:rFonts w:eastAsiaTheme="minorEastAsia" w:hint="eastAsia"/>
          <w:lang w:val="en-GB" w:eastAsia="zh-CN"/>
        </w:rPr>
        <w:t>gNB</w:t>
      </w:r>
      <w:proofErr w:type="spellEnd"/>
      <w:r w:rsidR="000E5DE6">
        <w:rPr>
          <w:rFonts w:eastAsiaTheme="minorEastAsia" w:hint="eastAsia"/>
          <w:lang w:val="en-GB" w:eastAsia="zh-CN"/>
        </w:rPr>
        <w:t xml:space="preserve"> can decode the Msg3 more correctly. Correspondingly, this Msg3 repetition </w:t>
      </w:r>
      <w:r w:rsidR="000E5DE6">
        <w:rPr>
          <w:rFonts w:eastAsiaTheme="minorEastAsia" w:hint="eastAsia"/>
          <w:lang w:val="en-GB" w:eastAsia="zh-CN"/>
        </w:rPr>
        <w:lastRenderedPageBreak/>
        <w:t xml:space="preserve">procedure will take up more uplink resource. If the number of UEs in bad coverage is large, the uplink resource may be </w:t>
      </w:r>
      <w:r w:rsidR="009579A9">
        <w:rPr>
          <w:rFonts w:eastAsiaTheme="minorEastAsia" w:hint="eastAsia"/>
          <w:lang w:val="en-GB" w:eastAsia="zh-CN"/>
        </w:rPr>
        <w:t>not enough for all UEs in the serving cell which may have impact on legacy UE</w:t>
      </w:r>
      <w:r w:rsidR="009579A9">
        <w:rPr>
          <w:rFonts w:eastAsiaTheme="minorEastAsia"/>
          <w:lang w:val="en-GB" w:eastAsia="zh-CN"/>
        </w:rPr>
        <w:t>’</w:t>
      </w:r>
      <w:r w:rsidR="009579A9">
        <w:rPr>
          <w:rFonts w:eastAsiaTheme="minorEastAsia" w:hint="eastAsia"/>
          <w:lang w:val="en-GB" w:eastAsia="zh-CN"/>
        </w:rPr>
        <w:t xml:space="preserve">s RACH process. </w:t>
      </w:r>
      <w:r w:rsidR="009579A9">
        <w:rPr>
          <w:rFonts w:eastAsiaTheme="minorEastAsia"/>
          <w:lang w:val="en-GB" w:eastAsia="zh-CN"/>
        </w:rPr>
        <w:t>I</w:t>
      </w:r>
      <w:r w:rsidR="009579A9">
        <w:rPr>
          <w:rFonts w:eastAsiaTheme="minorEastAsia" w:hint="eastAsia"/>
          <w:lang w:val="en-GB" w:eastAsia="zh-CN"/>
        </w:rPr>
        <w:t xml:space="preserve">n our understanding, in order to reduce the impact on legacy UEs, we can make the Msg3 repetition occurs on some </w:t>
      </w:r>
      <w:r w:rsidR="009579A9">
        <w:rPr>
          <w:rFonts w:eastAsiaTheme="minorEastAsia"/>
          <w:lang w:val="en-GB" w:eastAsia="zh-CN"/>
        </w:rPr>
        <w:t>o</w:t>
      </w:r>
      <w:r w:rsidR="009579A9">
        <w:rPr>
          <w:rFonts w:eastAsiaTheme="minorEastAsia" w:hint="eastAsia"/>
          <w:lang w:val="en-GB" w:eastAsia="zh-CN"/>
        </w:rPr>
        <w:t xml:space="preserve">f specified RACH resource as much as possible. For example, we can </w:t>
      </w:r>
      <w:r w:rsidR="00914584">
        <w:rPr>
          <w:rFonts w:eastAsiaTheme="minorEastAsia" w:hint="eastAsia"/>
          <w:lang w:val="en-GB" w:eastAsia="zh-CN"/>
        </w:rPr>
        <w:t>indicate some SSBs to perform Msg3 repetition.  So we propose that:</w:t>
      </w:r>
    </w:p>
    <w:p w14:paraId="32793ADE" w14:textId="04C43B62" w:rsidR="00914584" w:rsidRDefault="00914584" w:rsidP="00914584">
      <w:pPr>
        <w:pStyle w:val="a6"/>
        <w:jc w:val="both"/>
        <w:rPr>
          <w:b/>
          <w:lang w:eastAsia="zh-CN"/>
        </w:rPr>
      </w:pPr>
      <w:r w:rsidRPr="004C5D21">
        <w:rPr>
          <w:b/>
        </w:rPr>
        <w:t xml:space="preserve">Proposal </w:t>
      </w:r>
      <w:r>
        <w:rPr>
          <w:rFonts w:hint="eastAsia"/>
          <w:b/>
          <w:lang w:eastAsia="zh-CN"/>
        </w:rPr>
        <w:t>3</w:t>
      </w:r>
      <w:r w:rsidRPr="004C5D21">
        <w:rPr>
          <w:rFonts w:hint="eastAsia"/>
          <w:b/>
          <w:lang w:eastAsia="zh-CN"/>
        </w:rPr>
        <w:t>:</w:t>
      </w:r>
      <w:r>
        <w:rPr>
          <w:rFonts w:hint="eastAsia"/>
          <w:b/>
          <w:lang w:eastAsia="zh-CN"/>
        </w:rPr>
        <w:t xml:space="preserve"> In order to reduce the impact on legacy UEs, Msg3 repetition can occur on some specified RACH resource, e.g. </w:t>
      </w:r>
      <w:r w:rsidR="000D0BDD">
        <w:rPr>
          <w:b/>
          <w:lang w:eastAsia="zh-CN"/>
        </w:rPr>
        <w:t>partial</w:t>
      </w:r>
      <w:r>
        <w:rPr>
          <w:rFonts w:hint="eastAsia"/>
          <w:b/>
          <w:lang w:eastAsia="zh-CN"/>
        </w:rPr>
        <w:t xml:space="preserve"> SSBs.</w:t>
      </w:r>
    </w:p>
    <w:p w14:paraId="6F488CC6" w14:textId="4CD8BE7F" w:rsidR="000D0BDD" w:rsidRDefault="002A6D2D" w:rsidP="00AB7926">
      <w:pPr>
        <w:jc w:val="both"/>
        <w:rPr>
          <w:rFonts w:eastAsiaTheme="minorEastAsia"/>
          <w:lang w:eastAsia="zh-CN"/>
        </w:rPr>
      </w:pPr>
      <w:r>
        <w:rPr>
          <w:rFonts w:eastAsiaTheme="minorEastAsia" w:hint="eastAsia"/>
          <w:lang w:val="en-GB" w:eastAsia="zh-CN"/>
        </w:rPr>
        <w:t>If the above optimization for Msg3 repetition is allowed, there is an issue</w:t>
      </w:r>
      <w:r w:rsidR="000D0BDD">
        <w:rPr>
          <w:rFonts w:eastAsiaTheme="minorEastAsia" w:hint="eastAsia"/>
          <w:lang w:val="en-GB" w:eastAsia="zh-CN"/>
        </w:rPr>
        <w:t xml:space="preserve"> about how to indicate the partial SSBs. </w:t>
      </w:r>
      <w:r w:rsidR="00CA40DB">
        <w:rPr>
          <w:rFonts w:eastAsiaTheme="minorEastAsia" w:hint="eastAsia"/>
          <w:lang w:val="en-GB" w:eastAsia="zh-CN"/>
        </w:rPr>
        <w:t>According to description in [2], w</w:t>
      </w:r>
      <w:r w:rsidR="000D0BDD">
        <w:rPr>
          <w:rFonts w:eastAsiaTheme="minorEastAsia" w:hint="eastAsia"/>
          <w:lang w:val="en-GB" w:eastAsia="zh-CN"/>
        </w:rPr>
        <w:t xml:space="preserve">hen the UE performs Random Access Resource selection process, UE will select the SSB according to the relationship between SS-RSRP and </w:t>
      </w:r>
      <w:proofErr w:type="spellStart"/>
      <w:r w:rsidR="000D0BDD" w:rsidRPr="004E548E">
        <w:rPr>
          <w:i/>
          <w:lang w:eastAsia="ko-KR"/>
        </w:rPr>
        <w:t>rsrp-ThresholdSSB</w:t>
      </w:r>
      <w:proofErr w:type="spellEnd"/>
      <w:r w:rsidR="000D0BDD">
        <w:rPr>
          <w:rFonts w:eastAsiaTheme="minorEastAsia" w:hint="eastAsia"/>
          <w:lang w:eastAsia="zh-CN"/>
        </w:rPr>
        <w:t xml:space="preserve">. In order to </w:t>
      </w:r>
      <w:r w:rsidR="000D0BDD">
        <w:rPr>
          <w:rFonts w:eastAsiaTheme="minorEastAsia"/>
          <w:lang w:eastAsia="zh-CN"/>
        </w:rPr>
        <w:t>instruct</w:t>
      </w:r>
      <w:r w:rsidR="000D0BDD">
        <w:rPr>
          <w:rFonts w:eastAsiaTheme="minorEastAsia" w:hint="eastAsia"/>
          <w:lang w:eastAsia="zh-CN"/>
        </w:rPr>
        <w:t xml:space="preserve"> the CovEnh UEs to select the specified SSB, we can introduce an indication parameter to indicate which SSB can be used for CovEnh, e.g. bitmap. So we propose that:</w:t>
      </w:r>
    </w:p>
    <w:p w14:paraId="580C3972" w14:textId="5D94EA19" w:rsidR="003A1438" w:rsidRPr="00482B03" w:rsidRDefault="000D0BDD" w:rsidP="00482B03">
      <w:pPr>
        <w:pStyle w:val="a6"/>
        <w:jc w:val="both"/>
        <w:rPr>
          <w:b/>
          <w:lang w:eastAsia="zh-CN"/>
        </w:rPr>
      </w:pPr>
      <w:r w:rsidRPr="004C5D21">
        <w:rPr>
          <w:b/>
        </w:rPr>
        <w:t xml:space="preserve">Proposal </w:t>
      </w:r>
      <w:r>
        <w:rPr>
          <w:rFonts w:hint="eastAsia"/>
          <w:b/>
          <w:lang w:eastAsia="zh-CN"/>
        </w:rPr>
        <w:t>4</w:t>
      </w:r>
      <w:r w:rsidRPr="004C5D21">
        <w:rPr>
          <w:rFonts w:hint="eastAsia"/>
          <w:b/>
          <w:lang w:eastAsia="zh-CN"/>
        </w:rPr>
        <w:t>:</w:t>
      </w:r>
      <w:r>
        <w:rPr>
          <w:rFonts w:hint="eastAsia"/>
          <w:b/>
          <w:lang w:eastAsia="zh-CN"/>
        </w:rPr>
        <w:t xml:space="preserve"> By introducing an indication parameter, e.g. bitmap, to indicate which SSB can be used for</w:t>
      </w:r>
      <w:r w:rsidR="00E85B57">
        <w:rPr>
          <w:rFonts w:hint="eastAsia"/>
          <w:b/>
          <w:lang w:eastAsia="zh-CN"/>
        </w:rPr>
        <w:t xml:space="preserve"> Msg3 repetition</w:t>
      </w:r>
      <w:r>
        <w:rPr>
          <w:rFonts w:hint="eastAsia"/>
          <w:b/>
          <w:lang w:eastAsia="zh-CN"/>
        </w:rPr>
        <w:t>.</w:t>
      </w:r>
    </w:p>
    <w:p w14:paraId="18C9CCE0" w14:textId="0149440A" w:rsidR="00783FF5" w:rsidRPr="002A6D2D" w:rsidRDefault="00783FF5" w:rsidP="002A6D2D">
      <w:pPr>
        <w:pStyle w:val="1"/>
        <w:jc w:val="both"/>
        <w:rPr>
          <w:szCs w:val="28"/>
        </w:rPr>
      </w:pPr>
      <w:r w:rsidRPr="002A6D2D">
        <w:rPr>
          <w:szCs w:val="28"/>
        </w:rPr>
        <w:t>Conclusion</w:t>
      </w:r>
    </w:p>
    <w:p w14:paraId="1F09992D" w14:textId="739F77A4"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remaining issues for</w:t>
      </w:r>
      <w:r w:rsidR="00DE2DD8">
        <w:rPr>
          <w:rFonts w:eastAsiaTheme="minorEastAsia" w:hint="eastAsia"/>
          <w:noProof/>
          <w:lang w:eastAsia="zh-CN"/>
        </w:rPr>
        <w:t xml:space="preserve"> </w:t>
      </w:r>
      <w:r w:rsidR="00680948">
        <w:rPr>
          <w:rFonts w:eastAsiaTheme="minorEastAsia" w:hint="eastAsia"/>
          <w:noProof/>
          <w:lang w:eastAsia="zh-CN"/>
        </w:rPr>
        <w:t>Msg3 repetition</w:t>
      </w:r>
      <w:r w:rsidR="00DE2DD8">
        <w:rPr>
          <w:rFonts w:eastAsiaTheme="minorEastAsia" w:hint="eastAsia"/>
          <w:noProof/>
          <w:lang w:eastAsia="zh-CN"/>
        </w:rPr>
        <w:t>, we propose that</w:t>
      </w:r>
      <w:r w:rsidR="000E6A80">
        <w:rPr>
          <w:rFonts w:eastAsiaTheme="minorEastAsia" w:hint="eastAsia"/>
          <w:noProof/>
          <w:lang w:eastAsia="zh-CN"/>
        </w:rPr>
        <w:t>:</w:t>
      </w:r>
    </w:p>
    <w:p w14:paraId="6ADC337C" w14:textId="77777777" w:rsidR="002A6D2D" w:rsidRPr="004C5D21" w:rsidRDefault="002A6D2D" w:rsidP="002A6D2D">
      <w:pPr>
        <w:pStyle w:val="a6"/>
        <w:jc w:val="both"/>
        <w:rPr>
          <w:b/>
          <w:lang w:eastAsia="zh-CN"/>
        </w:rPr>
      </w:pPr>
      <w:r w:rsidRPr="004C5D21">
        <w:rPr>
          <w:b/>
        </w:rPr>
        <w:t xml:space="preserve">Proposal </w:t>
      </w:r>
      <w:r w:rsidRPr="004C5D21">
        <w:rPr>
          <w:b/>
        </w:rPr>
        <w:fldChar w:fldCharType="begin"/>
      </w:r>
      <w:r w:rsidRPr="004C5D21">
        <w:rPr>
          <w:b/>
        </w:rPr>
        <w:instrText xml:space="preserve"> SEQ Proposal \* ARABIC </w:instrText>
      </w:r>
      <w:r w:rsidRPr="004C5D21">
        <w:rPr>
          <w:b/>
        </w:rPr>
        <w:fldChar w:fldCharType="separate"/>
      </w:r>
      <w:r w:rsidRPr="004C5D21">
        <w:rPr>
          <w:b/>
          <w:noProof/>
        </w:rPr>
        <w:t>1</w:t>
      </w:r>
      <w:r w:rsidRPr="004C5D21">
        <w:rPr>
          <w:b/>
        </w:rPr>
        <w:fldChar w:fldCharType="end"/>
      </w:r>
      <w:r w:rsidRPr="004C5D21">
        <w:rPr>
          <w:rFonts w:hint="eastAsia"/>
          <w:b/>
          <w:lang w:eastAsia="zh-CN"/>
        </w:rPr>
        <w:t xml:space="preserve">: It is not allowed to switch from non-CE to CE after </w:t>
      </w:r>
      <w:r w:rsidRPr="004C5D21">
        <w:rPr>
          <w:b/>
          <w:lang w:eastAsia="zh-CN"/>
        </w:rPr>
        <w:t>a number of retransmission attempts.</w:t>
      </w:r>
    </w:p>
    <w:p w14:paraId="2A1921EE" w14:textId="77777777" w:rsidR="002A6D2D" w:rsidRDefault="002A6D2D" w:rsidP="002A6D2D">
      <w:pPr>
        <w:pStyle w:val="a6"/>
        <w:jc w:val="both"/>
        <w:rPr>
          <w:b/>
          <w:lang w:eastAsia="zh-CN"/>
        </w:rPr>
      </w:pPr>
      <w:r w:rsidRPr="004C5D21">
        <w:rPr>
          <w:b/>
        </w:rPr>
        <w:t xml:space="preserve">Proposal </w:t>
      </w:r>
      <w:r w:rsidRPr="004C5D21">
        <w:rPr>
          <w:b/>
        </w:rPr>
        <w:fldChar w:fldCharType="begin"/>
      </w:r>
      <w:r w:rsidRPr="004C5D21">
        <w:rPr>
          <w:b/>
        </w:rPr>
        <w:instrText xml:space="preserve"> SEQ Proposal \* ARABIC </w:instrText>
      </w:r>
      <w:r w:rsidRPr="004C5D21">
        <w:rPr>
          <w:b/>
        </w:rPr>
        <w:fldChar w:fldCharType="separate"/>
      </w:r>
      <w:r>
        <w:rPr>
          <w:b/>
          <w:noProof/>
        </w:rPr>
        <w:t>2</w:t>
      </w:r>
      <w:r w:rsidRPr="004C5D21">
        <w:rPr>
          <w:b/>
        </w:rPr>
        <w:fldChar w:fldCharType="end"/>
      </w:r>
      <w:r w:rsidRPr="004C5D21">
        <w:rPr>
          <w:rFonts w:hint="eastAsia"/>
          <w:b/>
          <w:lang w:eastAsia="zh-CN"/>
        </w:rPr>
        <w:t xml:space="preserve">: </w:t>
      </w:r>
      <w:r>
        <w:rPr>
          <w:rFonts w:hint="eastAsia"/>
          <w:b/>
          <w:lang w:eastAsia="zh-CN"/>
        </w:rPr>
        <w:t>If 2-step RA is selected during the RA initiation procedure, the UE does not perform CE selection until 2-step RACH failure</w:t>
      </w:r>
      <w:r w:rsidRPr="004C5D21">
        <w:rPr>
          <w:b/>
          <w:lang w:eastAsia="zh-CN"/>
        </w:rPr>
        <w:t>.</w:t>
      </w:r>
    </w:p>
    <w:p w14:paraId="68E6DE76" w14:textId="77777777" w:rsidR="002A6D2D" w:rsidRDefault="002A6D2D" w:rsidP="002A6D2D">
      <w:pPr>
        <w:pStyle w:val="a6"/>
        <w:jc w:val="both"/>
        <w:rPr>
          <w:b/>
          <w:lang w:eastAsia="zh-CN"/>
        </w:rPr>
      </w:pPr>
      <w:r w:rsidRPr="004C5D21">
        <w:rPr>
          <w:b/>
        </w:rPr>
        <w:t xml:space="preserve">Proposal </w:t>
      </w:r>
      <w:r>
        <w:rPr>
          <w:rFonts w:hint="eastAsia"/>
          <w:b/>
          <w:lang w:eastAsia="zh-CN"/>
        </w:rPr>
        <w:t>3</w:t>
      </w:r>
      <w:r w:rsidRPr="004C5D21">
        <w:rPr>
          <w:rFonts w:hint="eastAsia"/>
          <w:b/>
          <w:lang w:eastAsia="zh-CN"/>
        </w:rPr>
        <w:t>:</w:t>
      </w:r>
      <w:r>
        <w:rPr>
          <w:rFonts w:hint="eastAsia"/>
          <w:b/>
          <w:lang w:eastAsia="zh-CN"/>
        </w:rPr>
        <w:t xml:space="preserve"> In order to reduce the impact on legacy UEs, Msg3 repetition can occur on some specified RACH resource, e.g. </w:t>
      </w:r>
      <w:r>
        <w:rPr>
          <w:b/>
          <w:lang w:eastAsia="zh-CN"/>
        </w:rPr>
        <w:t>partials</w:t>
      </w:r>
      <w:r>
        <w:rPr>
          <w:rFonts w:hint="eastAsia"/>
          <w:b/>
          <w:lang w:eastAsia="zh-CN"/>
        </w:rPr>
        <w:t xml:space="preserve"> SSBs.</w:t>
      </w:r>
    </w:p>
    <w:p w14:paraId="203A4D7A" w14:textId="2A621CF0" w:rsidR="0034213F" w:rsidRPr="009632EB" w:rsidRDefault="009632EB" w:rsidP="009632EB">
      <w:pPr>
        <w:rPr>
          <w:rFonts w:eastAsiaTheme="minorEastAsia"/>
          <w:lang w:val="en-GB" w:eastAsia="zh-CN"/>
        </w:rPr>
      </w:pPr>
      <w:r w:rsidRPr="004C5D21">
        <w:rPr>
          <w:b/>
        </w:rPr>
        <w:t xml:space="preserve">Proposal </w:t>
      </w:r>
      <w:r>
        <w:rPr>
          <w:rFonts w:hint="eastAsia"/>
          <w:b/>
          <w:lang w:eastAsia="zh-CN"/>
        </w:rPr>
        <w:t>4</w:t>
      </w:r>
      <w:r w:rsidRPr="004C5D21">
        <w:rPr>
          <w:rFonts w:hint="eastAsia"/>
          <w:b/>
          <w:lang w:eastAsia="zh-CN"/>
        </w:rPr>
        <w:t>:</w:t>
      </w:r>
      <w:r>
        <w:rPr>
          <w:rFonts w:hint="eastAsia"/>
          <w:b/>
          <w:lang w:eastAsia="zh-CN"/>
        </w:rPr>
        <w:t xml:space="preserve"> By introducing an indication parameter, e.g. bitmap, to indicate which SSB can be used for Msg3 repetition.</w:t>
      </w:r>
    </w:p>
    <w:p w14:paraId="456B1831" w14:textId="0F5BB6BF" w:rsidR="002F67FE" w:rsidRPr="002A6D2D" w:rsidRDefault="001A3832" w:rsidP="002A6D2D">
      <w:pPr>
        <w:pStyle w:val="1"/>
        <w:jc w:val="both"/>
        <w:rPr>
          <w:szCs w:val="28"/>
        </w:rPr>
      </w:pPr>
      <w:r w:rsidRPr="002A6D2D">
        <w:rPr>
          <w:rFonts w:hint="eastAsia"/>
          <w:szCs w:val="28"/>
        </w:rPr>
        <w:t>Reference</w:t>
      </w:r>
    </w:p>
    <w:p w14:paraId="33E61A58" w14:textId="36A268DF" w:rsidR="00071A69" w:rsidRDefault="006D27A1" w:rsidP="00071A69">
      <w:pPr>
        <w:pStyle w:val="a1"/>
        <w:numPr>
          <w:ilvl w:val="0"/>
          <w:numId w:val="7"/>
        </w:numPr>
        <w:rPr>
          <w:rFonts w:eastAsiaTheme="minorEastAsia"/>
          <w:noProof/>
          <w:lang w:eastAsia="zh-CN"/>
        </w:rPr>
      </w:pPr>
      <w:bookmarkStart w:id="7" w:name="_Ref82508298"/>
      <w:bookmarkStart w:id="8" w:name="_Ref77923253"/>
      <w:bookmarkStart w:id="9" w:name="_Ref51144359"/>
      <w:bookmarkStart w:id="10" w:name="_Ref54104764"/>
      <w:r>
        <w:rPr>
          <w:rFonts w:eastAsia="Arial Unicode MS" w:hint="eastAsia"/>
          <w:lang w:eastAsia="zh-CN"/>
        </w:rPr>
        <w:t>RAN2#11</w:t>
      </w:r>
      <w:bookmarkEnd w:id="7"/>
      <w:bookmarkEnd w:id="8"/>
      <w:bookmarkEnd w:id="9"/>
      <w:bookmarkEnd w:id="10"/>
      <w:r w:rsidR="00BB7ED2">
        <w:rPr>
          <w:rFonts w:eastAsia="Arial Unicode MS" w:hint="eastAsia"/>
          <w:lang w:eastAsia="zh-CN"/>
        </w:rPr>
        <w:t>6 meeting report;</w:t>
      </w:r>
    </w:p>
    <w:p w14:paraId="2531BFB9" w14:textId="2AE9DE39" w:rsidR="00CA40DB" w:rsidRPr="00CA40DB" w:rsidRDefault="00CA40DB" w:rsidP="00CA40DB">
      <w:pPr>
        <w:pStyle w:val="af0"/>
        <w:numPr>
          <w:ilvl w:val="0"/>
          <w:numId w:val="7"/>
        </w:numPr>
        <w:rPr>
          <w:rFonts w:eastAsiaTheme="minorEastAsia"/>
          <w:noProof/>
          <w:szCs w:val="24"/>
          <w:lang w:val="en-US" w:eastAsia="zh-CN"/>
        </w:rPr>
      </w:pPr>
      <w:r w:rsidRPr="00CA40DB">
        <w:rPr>
          <w:rFonts w:eastAsiaTheme="minorEastAsia"/>
          <w:noProof/>
          <w:szCs w:val="24"/>
          <w:lang w:val="en-US" w:eastAsia="zh-CN"/>
        </w:rPr>
        <w:t>3GPP TS 38.321 V16.</w:t>
      </w:r>
      <w:r w:rsidR="007D4698">
        <w:rPr>
          <w:rFonts w:eastAsiaTheme="minorEastAsia"/>
          <w:noProof/>
          <w:szCs w:val="24"/>
          <w:lang w:val="en-US" w:eastAsia="zh-CN"/>
        </w:rPr>
        <w:t>7</w:t>
      </w:r>
      <w:r w:rsidRPr="00CA40DB">
        <w:rPr>
          <w:rFonts w:eastAsiaTheme="minorEastAsia"/>
          <w:noProof/>
          <w:szCs w:val="24"/>
          <w:lang w:val="en-US" w:eastAsia="zh-CN"/>
        </w:rPr>
        <w:t>.0, Medium Access Control (MAC) protocol specification.</w:t>
      </w:r>
    </w:p>
    <w:p w14:paraId="09D831EA" w14:textId="5AF44054" w:rsidR="00466249" w:rsidRDefault="00466249" w:rsidP="00CA40DB">
      <w:pPr>
        <w:pStyle w:val="a1"/>
        <w:ind w:left="420"/>
        <w:rPr>
          <w:rFonts w:eastAsiaTheme="minorEastAsia"/>
          <w:noProof/>
          <w:lang w:eastAsia="zh-CN"/>
        </w:rPr>
      </w:pPr>
    </w:p>
    <w:sectPr w:rsidR="00466249" w:rsidSect="002F67FE">
      <w:headerReference w:type="even" r:id="rId8"/>
      <w:headerReference w:type="default" r:id="rId9"/>
      <w:footerReference w:type="even" r:id="rId10"/>
      <w:footerReference w:type="default" r:id="rId11"/>
      <w:headerReference w:type="first" r:id="rId12"/>
      <w:footerReference w:type="first" r:id="rId13"/>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AFFFC" w14:textId="77777777" w:rsidR="005C2F01" w:rsidRDefault="005C2F01">
      <w:r>
        <w:separator/>
      </w:r>
    </w:p>
  </w:endnote>
  <w:endnote w:type="continuationSeparator" w:id="0">
    <w:p w14:paraId="392709E4" w14:textId="77777777" w:rsidR="005C2F01" w:rsidRDefault="005C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29BBD" w14:textId="77777777" w:rsidR="00FB25E6" w:rsidRDefault="00FB25E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6E62C" w14:textId="77777777" w:rsidR="00FB25E6" w:rsidRDefault="00FB25E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D03B8" w14:textId="77777777" w:rsidR="00FB25E6" w:rsidRDefault="00FB25E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1BB19" w14:textId="77777777" w:rsidR="005C2F01" w:rsidRDefault="005C2F01">
      <w:r>
        <w:separator/>
      </w:r>
    </w:p>
  </w:footnote>
  <w:footnote w:type="continuationSeparator" w:id="0">
    <w:p w14:paraId="01E75243" w14:textId="77777777" w:rsidR="005C2F01" w:rsidRDefault="005C2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92985" w14:textId="77777777" w:rsidR="00FB25E6" w:rsidRDefault="00FB25E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9474" w14:textId="77777777" w:rsidR="00FB25E6" w:rsidRDefault="00FB25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BF561" w14:textId="77777777" w:rsidR="00FB25E6" w:rsidRDefault="00FB25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C57B39"/>
    <w:multiLevelType w:val="hybridMultilevel"/>
    <w:tmpl w:val="ADECA472"/>
    <w:lvl w:ilvl="0" w:tplc="97D090E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8">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9"/>
  </w:num>
  <w:num w:numId="2">
    <w:abstractNumId w:val="24"/>
  </w:num>
  <w:num w:numId="3">
    <w:abstractNumId w:val="13"/>
  </w:num>
  <w:num w:numId="4">
    <w:abstractNumId w:val="11"/>
  </w:num>
  <w:num w:numId="5">
    <w:abstractNumId w:val="30"/>
  </w:num>
  <w:num w:numId="6">
    <w:abstractNumId w:val="18"/>
  </w:num>
  <w:num w:numId="7">
    <w:abstractNumId w:val="16"/>
  </w:num>
  <w:num w:numId="8">
    <w:abstractNumId w:val="22"/>
  </w:num>
  <w:num w:numId="9">
    <w:abstractNumId w:val="10"/>
  </w:num>
  <w:num w:numId="10">
    <w:abstractNumId w:val="15"/>
  </w:num>
  <w:num w:numId="11">
    <w:abstractNumId w:val="7"/>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0"/>
  </w:num>
  <w:num w:numId="17">
    <w:abstractNumId w:val="9"/>
  </w:num>
  <w:num w:numId="18">
    <w:abstractNumId w:val="23"/>
  </w:num>
  <w:num w:numId="19">
    <w:abstractNumId w:val="31"/>
  </w:num>
  <w:num w:numId="20">
    <w:abstractNumId w:val="2"/>
  </w:num>
  <w:num w:numId="21">
    <w:abstractNumId w:val="3"/>
  </w:num>
  <w:num w:numId="22">
    <w:abstractNumId w:val="6"/>
  </w:num>
  <w:num w:numId="23">
    <w:abstractNumId w:val="8"/>
  </w:num>
  <w:num w:numId="24">
    <w:abstractNumId w:val="19"/>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9"/>
  </w:num>
  <w:num w:numId="28">
    <w:abstractNumId w:val="12"/>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0"/>
  </w:num>
  <w:num w:numId="33">
    <w:abstractNumId w:val="17"/>
  </w:num>
  <w:num w:numId="34">
    <w:abstractNumId w:val="4"/>
  </w:num>
  <w:num w:numId="35">
    <w:abstractNumId w:val="29"/>
  </w:num>
  <w:num w:numId="36">
    <w:abstractNumId w:val="29"/>
  </w:num>
  <w:num w:numId="3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2"/>
    <w:rsid w:val="00010E73"/>
    <w:rsid w:val="00011623"/>
    <w:rsid w:val="000116A5"/>
    <w:rsid w:val="00012393"/>
    <w:rsid w:val="00012AA4"/>
    <w:rsid w:val="00012F65"/>
    <w:rsid w:val="000135B7"/>
    <w:rsid w:val="00013868"/>
    <w:rsid w:val="00013A2D"/>
    <w:rsid w:val="00013B67"/>
    <w:rsid w:val="0001438C"/>
    <w:rsid w:val="000147AB"/>
    <w:rsid w:val="00014C4C"/>
    <w:rsid w:val="00014D2E"/>
    <w:rsid w:val="00014F63"/>
    <w:rsid w:val="000155D8"/>
    <w:rsid w:val="00015EAF"/>
    <w:rsid w:val="00016AC6"/>
    <w:rsid w:val="00016CFA"/>
    <w:rsid w:val="00016D97"/>
    <w:rsid w:val="00016FE1"/>
    <w:rsid w:val="0001742C"/>
    <w:rsid w:val="00017718"/>
    <w:rsid w:val="00017730"/>
    <w:rsid w:val="00017D9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A1B"/>
    <w:rsid w:val="00060DF6"/>
    <w:rsid w:val="0006264B"/>
    <w:rsid w:val="00062933"/>
    <w:rsid w:val="00062FC2"/>
    <w:rsid w:val="00063C4D"/>
    <w:rsid w:val="00063C94"/>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A69"/>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CA8"/>
    <w:rsid w:val="000C7130"/>
    <w:rsid w:val="000C74A5"/>
    <w:rsid w:val="000C77AE"/>
    <w:rsid w:val="000C7B9A"/>
    <w:rsid w:val="000C7BEC"/>
    <w:rsid w:val="000D041A"/>
    <w:rsid w:val="000D086E"/>
    <w:rsid w:val="000D0BDD"/>
    <w:rsid w:val="000D0F69"/>
    <w:rsid w:val="000D10B0"/>
    <w:rsid w:val="000D173A"/>
    <w:rsid w:val="000D1D79"/>
    <w:rsid w:val="000D2341"/>
    <w:rsid w:val="000D2630"/>
    <w:rsid w:val="000D275B"/>
    <w:rsid w:val="000D27DF"/>
    <w:rsid w:val="000D2A3F"/>
    <w:rsid w:val="000D2AFF"/>
    <w:rsid w:val="000D3431"/>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5DE6"/>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4D8"/>
    <w:rsid w:val="00105570"/>
    <w:rsid w:val="001058AA"/>
    <w:rsid w:val="001058DC"/>
    <w:rsid w:val="00105BB2"/>
    <w:rsid w:val="00105BD6"/>
    <w:rsid w:val="00105BE8"/>
    <w:rsid w:val="00105CD2"/>
    <w:rsid w:val="00106D84"/>
    <w:rsid w:val="00106DD3"/>
    <w:rsid w:val="00106FB2"/>
    <w:rsid w:val="0010727F"/>
    <w:rsid w:val="001072ED"/>
    <w:rsid w:val="0010757E"/>
    <w:rsid w:val="00107749"/>
    <w:rsid w:val="00107F1D"/>
    <w:rsid w:val="001102F6"/>
    <w:rsid w:val="00110A3B"/>
    <w:rsid w:val="00111A44"/>
    <w:rsid w:val="001127B9"/>
    <w:rsid w:val="00112C0B"/>
    <w:rsid w:val="00112DA2"/>
    <w:rsid w:val="00112DCD"/>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0E6"/>
    <w:rsid w:val="00117B9E"/>
    <w:rsid w:val="001203F3"/>
    <w:rsid w:val="00120CA6"/>
    <w:rsid w:val="00120F71"/>
    <w:rsid w:val="0012163A"/>
    <w:rsid w:val="00121A39"/>
    <w:rsid w:val="00121EA3"/>
    <w:rsid w:val="001220C2"/>
    <w:rsid w:val="0012221D"/>
    <w:rsid w:val="001222F6"/>
    <w:rsid w:val="00122757"/>
    <w:rsid w:val="00123387"/>
    <w:rsid w:val="001234DE"/>
    <w:rsid w:val="001238A9"/>
    <w:rsid w:val="00123964"/>
    <w:rsid w:val="00123C89"/>
    <w:rsid w:val="00123CEF"/>
    <w:rsid w:val="00123D2B"/>
    <w:rsid w:val="00123E4A"/>
    <w:rsid w:val="00123E64"/>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4E8"/>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5511"/>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6F47"/>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53D"/>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07DE4"/>
    <w:rsid w:val="002103D9"/>
    <w:rsid w:val="002103F8"/>
    <w:rsid w:val="00210453"/>
    <w:rsid w:val="00210637"/>
    <w:rsid w:val="00210934"/>
    <w:rsid w:val="0021103E"/>
    <w:rsid w:val="0021105B"/>
    <w:rsid w:val="00211258"/>
    <w:rsid w:val="0021145F"/>
    <w:rsid w:val="0021192B"/>
    <w:rsid w:val="00211930"/>
    <w:rsid w:val="00212260"/>
    <w:rsid w:val="0021259F"/>
    <w:rsid w:val="00213041"/>
    <w:rsid w:val="00213EDC"/>
    <w:rsid w:val="00214086"/>
    <w:rsid w:val="0021431E"/>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A9C"/>
    <w:rsid w:val="00252069"/>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097"/>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87802"/>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23"/>
    <w:rsid w:val="00293B67"/>
    <w:rsid w:val="0029404E"/>
    <w:rsid w:val="00294534"/>
    <w:rsid w:val="0029474D"/>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D2D"/>
    <w:rsid w:val="002A6EA3"/>
    <w:rsid w:val="002A700D"/>
    <w:rsid w:val="002A73A3"/>
    <w:rsid w:val="002A73EC"/>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257"/>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429"/>
    <w:rsid w:val="002E45C0"/>
    <w:rsid w:val="002E46CA"/>
    <w:rsid w:val="002E5057"/>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2B16"/>
    <w:rsid w:val="002F2CBC"/>
    <w:rsid w:val="002F31E9"/>
    <w:rsid w:val="002F32B5"/>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7C8"/>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6FE"/>
    <w:rsid w:val="003938EF"/>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438"/>
    <w:rsid w:val="003A1B34"/>
    <w:rsid w:val="003A23A1"/>
    <w:rsid w:val="003A340A"/>
    <w:rsid w:val="003A3420"/>
    <w:rsid w:val="003A3D65"/>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1E14"/>
    <w:rsid w:val="003B21CF"/>
    <w:rsid w:val="003B39D1"/>
    <w:rsid w:val="003B3C60"/>
    <w:rsid w:val="003B3C6C"/>
    <w:rsid w:val="003B4341"/>
    <w:rsid w:val="003B437A"/>
    <w:rsid w:val="003B43AD"/>
    <w:rsid w:val="003B4583"/>
    <w:rsid w:val="003B4664"/>
    <w:rsid w:val="003B4813"/>
    <w:rsid w:val="003B4F10"/>
    <w:rsid w:val="003B4F7E"/>
    <w:rsid w:val="003B56E7"/>
    <w:rsid w:val="003B5BD3"/>
    <w:rsid w:val="003B5D3E"/>
    <w:rsid w:val="003B5E70"/>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3A1"/>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6E4"/>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5D4B"/>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2FF"/>
    <w:rsid w:val="00411385"/>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7B0"/>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799"/>
    <w:rsid w:val="004347B3"/>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3E8"/>
    <w:rsid w:val="00464400"/>
    <w:rsid w:val="004645B8"/>
    <w:rsid w:val="004646F4"/>
    <w:rsid w:val="00464728"/>
    <w:rsid w:val="00464C34"/>
    <w:rsid w:val="00464F44"/>
    <w:rsid w:val="0046516F"/>
    <w:rsid w:val="004651AA"/>
    <w:rsid w:val="004654C5"/>
    <w:rsid w:val="004658B0"/>
    <w:rsid w:val="00465C10"/>
    <w:rsid w:val="00466151"/>
    <w:rsid w:val="004661FE"/>
    <w:rsid w:val="00466249"/>
    <w:rsid w:val="004663CC"/>
    <w:rsid w:val="0046697C"/>
    <w:rsid w:val="00466B0F"/>
    <w:rsid w:val="004672C5"/>
    <w:rsid w:val="004674B3"/>
    <w:rsid w:val="00467562"/>
    <w:rsid w:val="00470486"/>
    <w:rsid w:val="0047063C"/>
    <w:rsid w:val="00470846"/>
    <w:rsid w:val="00470EF9"/>
    <w:rsid w:val="00470F00"/>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27E"/>
    <w:rsid w:val="00477325"/>
    <w:rsid w:val="0047768B"/>
    <w:rsid w:val="00480436"/>
    <w:rsid w:val="00480FB8"/>
    <w:rsid w:val="00481444"/>
    <w:rsid w:val="0048182F"/>
    <w:rsid w:val="00481CA6"/>
    <w:rsid w:val="004822DE"/>
    <w:rsid w:val="0048299A"/>
    <w:rsid w:val="00482B03"/>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D49"/>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5FD4"/>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5445"/>
    <w:rsid w:val="004C5C6C"/>
    <w:rsid w:val="004C5D21"/>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2EE7"/>
    <w:rsid w:val="004F367F"/>
    <w:rsid w:val="004F3984"/>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5B1"/>
    <w:rsid w:val="005266A4"/>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7085E"/>
    <w:rsid w:val="00570951"/>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8FE"/>
    <w:rsid w:val="00583C8E"/>
    <w:rsid w:val="00583E66"/>
    <w:rsid w:val="005842E9"/>
    <w:rsid w:val="00584333"/>
    <w:rsid w:val="00584CD9"/>
    <w:rsid w:val="005851DD"/>
    <w:rsid w:val="00585598"/>
    <w:rsid w:val="005856EF"/>
    <w:rsid w:val="005860CF"/>
    <w:rsid w:val="0058616E"/>
    <w:rsid w:val="0058689C"/>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F5A"/>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2F01"/>
    <w:rsid w:val="005C3A7C"/>
    <w:rsid w:val="005C409B"/>
    <w:rsid w:val="005C48DF"/>
    <w:rsid w:val="005C4A26"/>
    <w:rsid w:val="005C524D"/>
    <w:rsid w:val="005C556F"/>
    <w:rsid w:val="005C57B8"/>
    <w:rsid w:val="005C5ACE"/>
    <w:rsid w:val="005C5DAB"/>
    <w:rsid w:val="005C6064"/>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B7C"/>
    <w:rsid w:val="00617F1A"/>
    <w:rsid w:val="00621553"/>
    <w:rsid w:val="00621C01"/>
    <w:rsid w:val="00621EEA"/>
    <w:rsid w:val="006221B9"/>
    <w:rsid w:val="0062223D"/>
    <w:rsid w:val="0062273C"/>
    <w:rsid w:val="006229FF"/>
    <w:rsid w:val="00622CA7"/>
    <w:rsid w:val="00623161"/>
    <w:rsid w:val="00623546"/>
    <w:rsid w:val="00623590"/>
    <w:rsid w:val="00623783"/>
    <w:rsid w:val="00623878"/>
    <w:rsid w:val="00623D47"/>
    <w:rsid w:val="006241AA"/>
    <w:rsid w:val="00624660"/>
    <w:rsid w:val="00624776"/>
    <w:rsid w:val="00624B15"/>
    <w:rsid w:val="00624D09"/>
    <w:rsid w:val="00625031"/>
    <w:rsid w:val="0062524D"/>
    <w:rsid w:val="006255F1"/>
    <w:rsid w:val="00626232"/>
    <w:rsid w:val="0062677D"/>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63A8"/>
    <w:rsid w:val="0063643E"/>
    <w:rsid w:val="0063650C"/>
    <w:rsid w:val="00636883"/>
    <w:rsid w:val="00636A13"/>
    <w:rsid w:val="006404B9"/>
    <w:rsid w:val="006407A2"/>
    <w:rsid w:val="00640C9A"/>
    <w:rsid w:val="00640CE7"/>
    <w:rsid w:val="00640F48"/>
    <w:rsid w:val="00641254"/>
    <w:rsid w:val="00641562"/>
    <w:rsid w:val="00641837"/>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C36"/>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948"/>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B1"/>
    <w:rsid w:val="006942DB"/>
    <w:rsid w:val="006947C1"/>
    <w:rsid w:val="0069496B"/>
    <w:rsid w:val="00694EC5"/>
    <w:rsid w:val="00695607"/>
    <w:rsid w:val="00696110"/>
    <w:rsid w:val="00696157"/>
    <w:rsid w:val="00696B54"/>
    <w:rsid w:val="00696B7B"/>
    <w:rsid w:val="00696D1E"/>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84A"/>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7EF"/>
    <w:rsid w:val="006C3B0C"/>
    <w:rsid w:val="006C3B6A"/>
    <w:rsid w:val="006C3BD2"/>
    <w:rsid w:val="006C411A"/>
    <w:rsid w:val="006C441E"/>
    <w:rsid w:val="006C447E"/>
    <w:rsid w:val="006C44D6"/>
    <w:rsid w:val="006C4740"/>
    <w:rsid w:val="006C49E0"/>
    <w:rsid w:val="006C4BE4"/>
    <w:rsid w:val="006C4CE1"/>
    <w:rsid w:val="006C4D4D"/>
    <w:rsid w:val="006C568A"/>
    <w:rsid w:val="006C5786"/>
    <w:rsid w:val="006C57DD"/>
    <w:rsid w:val="006C58C8"/>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998"/>
    <w:rsid w:val="006E3B1F"/>
    <w:rsid w:val="006E3B89"/>
    <w:rsid w:val="006E4276"/>
    <w:rsid w:val="006E441A"/>
    <w:rsid w:val="006E4821"/>
    <w:rsid w:val="006E4BDB"/>
    <w:rsid w:val="006E543C"/>
    <w:rsid w:val="006E6514"/>
    <w:rsid w:val="006E659A"/>
    <w:rsid w:val="006E67EE"/>
    <w:rsid w:val="006E694A"/>
    <w:rsid w:val="006E6A87"/>
    <w:rsid w:val="006E6A8F"/>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A04"/>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9D"/>
    <w:rsid w:val="00784AD2"/>
    <w:rsid w:val="00784B2C"/>
    <w:rsid w:val="007850B2"/>
    <w:rsid w:val="0078533C"/>
    <w:rsid w:val="0078552F"/>
    <w:rsid w:val="0078559D"/>
    <w:rsid w:val="00786473"/>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139"/>
    <w:rsid w:val="007963C2"/>
    <w:rsid w:val="00796441"/>
    <w:rsid w:val="00796E0C"/>
    <w:rsid w:val="00797712"/>
    <w:rsid w:val="007979B2"/>
    <w:rsid w:val="007A148E"/>
    <w:rsid w:val="007A1E80"/>
    <w:rsid w:val="007A2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7FA"/>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698"/>
    <w:rsid w:val="007D4C45"/>
    <w:rsid w:val="007D50AA"/>
    <w:rsid w:val="007D5743"/>
    <w:rsid w:val="007D647F"/>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47"/>
    <w:rsid w:val="008062F2"/>
    <w:rsid w:val="008067D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DFD"/>
    <w:rsid w:val="00812208"/>
    <w:rsid w:val="00812597"/>
    <w:rsid w:val="00812C8C"/>
    <w:rsid w:val="00812CBF"/>
    <w:rsid w:val="00813253"/>
    <w:rsid w:val="00813508"/>
    <w:rsid w:val="00813907"/>
    <w:rsid w:val="00813ED0"/>
    <w:rsid w:val="00813FE2"/>
    <w:rsid w:val="0081431D"/>
    <w:rsid w:val="008149E0"/>
    <w:rsid w:val="00814A35"/>
    <w:rsid w:val="008157C2"/>
    <w:rsid w:val="008158B8"/>
    <w:rsid w:val="00815907"/>
    <w:rsid w:val="00815C71"/>
    <w:rsid w:val="00815E2B"/>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484"/>
    <w:rsid w:val="0085259A"/>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42D"/>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4C4"/>
    <w:rsid w:val="00892515"/>
    <w:rsid w:val="0089318E"/>
    <w:rsid w:val="00893EC7"/>
    <w:rsid w:val="00893EE4"/>
    <w:rsid w:val="0089451B"/>
    <w:rsid w:val="00894F70"/>
    <w:rsid w:val="00895468"/>
    <w:rsid w:val="00895974"/>
    <w:rsid w:val="008970E2"/>
    <w:rsid w:val="00897287"/>
    <w:rsid w:val="0089730A"/>
    <w:rsid w:val="0089731B"/>
    <w:rsid w:val="008974AD"/>
    <w:rsid w:val="00897A83"/>
    <w:rsid w:val="008A02A5"/>
    <w:rsid w:val="008A04C9"/>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401A"/>
    <w:rsid w:val="008C418B"/>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584"/>
    <w:rsid w:val="00914A5A"/>
    <w:rsid w:val="00914B79"/>
    <w:rsid w:val="00914F06"/>
    <w:rsid w:val="009154F1"/>
    <w:rsid w:val="00915662"/>
    <w:rsid w:val="00915B10"/>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28D"/>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9A9"/>
    <w:rsid w:val="00957EFB"/>
    <w:rsid w:val="00957FE3"/>
    <w:rsid w:val="009600DE"/>
    <w:rsid w:val="00960DED"/>
    <w:rsid w:val="00961062"/>
    <w:rsid w:val="0096196C"/>
    <w:rsid w:val="00961BBF"/>
    <w:rsid w:val="00961E39"/>
    <w:rsid w:val="00962134"/>
    <w:rsid w:val="009622A0"/>
    <w:rsid w:val="009632EB"/>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B66"/>
    <w:rsid w:val="00983EA0"/>
    <w:rsid w:val="00983EA7"/>
    <w:rsid w:val="00983FE6"/>
    <w:rsid w:val="0098433B"/>
    <w:rsid w:val="0098437A"/>
    <w:rsid w:val="0098472A"/>
    <w:rsid w:val="00984E31"/>
    <w:rsid w:val="00984E6B"/>
    <w:rsid w:val="00984F54"/>
    <w:rsid w:val="00985B31"/>
    <w:rsid w:val="00985B6F"/>
    <w:rsid w:val="00985B8C"/>
    <w:rsid w:val="00986207"/>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D87"/>
    <w:rsid w:val="009A7EAA"/>
    <w:rsid w:val="009B2D72"/>
    <w:rsid w:val="009B2E2E"/>
    <w:rsid w:val="009B3742"/>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319"/>
    <w:rsid w:val="00A128DA"/>
    <w:rsid w:val="00A12B1C"/>
    <w:rsid w:val="00A12BCF"/>
    <w:rsid w:val="00A132F9"/>
    <w:rsid w:val="00A136C2"/>
    <w:rsid w:val="00A139AC"/>
    <w:rsid w:val="00A13EB1"/>
    <w:rsid w:val="00A14130"/>
    <w:rsid w:val="00A141C8"/>
    <w:rsid w:val="00A14574"/>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5AE"/>
    <w:rsid w:val="00A40CCA"/>
    <w:rsid w:val="00A40DEA"/>
    <w:rsid w:val="00A40F8E"/>
    <w:rsid w:val="00A4161C"/>
    <w:rsid w:val="00A436C2"/>
    <w:rsid w:val="00A438A4"/>
    <w:rsid w:val="00A43BA1"/>
    <w:rsid w:val="00A43CED"/>
    <w:rsid w:val="00A44142"/>
    <w:rsid w:val="00A44726"/>
    <w:rsid w:val="00A4484B"/>
    <w:rsid w:val="00A44C10"/>
    <w:rsid w:val="00A451F6"/>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651"/>
    <w:rsid w:val="00A56660"/>
    <w:rsid w:val="00A56B4E"/>
    <w:rsid w:val="00A5706D"/>
    <w:rsid w:val="00A5749E"/>
    <w:rsid w:val="00A57721"/>
    <w:rsid w:val="00A601ED"/>
    <w:rsid w:val="00A60DD5"/>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DDB"/>
    <w:rsid w:val="00A74F1B"/>
    <w:rsid w:val="00A751A7"/>
    <w:rsid w:val="00A7534F"/>
    <w:rsid w:val="00A75789"/>
    <w:rsid w:val="00A7590E"/>
    <w:rsid w:val="00A75957"/>
    <w:rsid w:val="00A75C41"/>
    <w:rsid w:val="00A75C6E"/>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82E"/>
    <w:rsid w:val="00A92F5C"/>
    <w:rsid w:val="00A93334"/>
    <w:rsid w:val="00A936C6"/>
    <w:rsid w:val="00A93843"/>
    <w:rsid w:val="00A93BAC"/>
    <w:rsid w:val="00A93FC7"/>
    <w:rsid w:val="00A9475E"/>
    <w:rsid w:val="00A94930"/>
    <w:rsid w:val="00A94C4E"/>
    <w:rsid w:val="00A94F82"/>
    <w:rsid w:val="00A95278"/>
    <w:rsid w:val="00A95D8B"/>
    <w:rsid w:val="00A96357"/>
    <w:rsid w:val="00A96799"/>
    <w:rsid w:val="00A975FD"/>
    <w:rsid w:val="00A97B08"/>
    <w:rsid w:val="00AA0004"/>
    <w:rsid w:val="00AA0C31"/>
    <w:rsid w:val="00AA0DA8"/>
    <w:rsid w:val="00AA10E2"/>
    <w:rsid w:val="00AA1871"/>
    <w:rsid w:val="00AA1E36"/>
    <w:rsid w:val="00AA24F2"/>
    <w:rsid w:val="00AA2737"/>
    <w:rsid w:val="00AA409B"/>
    <w:rsid w:val="00AA40CB"/>
    <w:rsid w:val="00AA4193"/>
    <w:rsid w:val="00AA459D"/>
    <w:rsid w:val="00AA496B"/>
    <w:rsid w:val="00AA4DBA"/>
    <w:rsid w:val="00AA52AE"/>
    <w:rsid w:val="00AA54B6"/>
    <w:rsid w:val="00AA55C6"/>
    <w:rsid w:val="00AA5B13"/>
    <w:rsid w:val="00AA6E97"/>
    <w:rsid w:val="00AA7576"/>
    <w:rsid w:val="00AB04F7"/>
    <w:rsid w:val="00AB1000"/>
    <w:rsid w:val="00AB1DA9"/>
    <w:rsid w:val="00AB1EF5"/>
    <w:rsid w:val="00AB2B03"/>
    <w:rsid w:val="00AB369D"/>
    <w:rsid w:val="00AB3A4A"/>
    <w:rsid w:val="00AB3C27"/>
    <w:rsid w:val="00AB46C7"/>
    <w:rsid w:val="00AB4886"/>
    <w:rsid w:val="00AB4C44"/>
    <w:rsid w:val="00AB5937"/>
    <w:rsid w:val="00AB5E4A"/>
    <w:rsid w:val="00AB5F13"/>
    <w:rsid w:val="00AB6DF2"/>
    <w:rsid w:val="00AB73FF"/>
    <w:rsid w:val="00AB7926"/>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58E"/>
    <w:rsid w:val="00AD0715"/>
    <w:rsid w:val="00AD0CB4"/>
    <w:rsid w:val="00AD155C"/>
    <w:rsid w:val="00AD1CBD"/>
    <w:rsid w:val="00AD22F8"/>
    <w:rsid w:val="00AD23A4"/>
    <w:rsid w:val="00AD2586"/>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D7E57"/>
    <w:rsid w:val="00AE0042"/>
    <w:rsid w:val="00AE00FB"/>
    <w:rsid w:val="00AE0366"/>
    <w:rsid w:val="00AE09F8"/>
    <w:rsid w:val="00AE0C04"/>
    <w:rsid w:val="00AE1963"/>
    <w:rsid w:val="00AE1A07"/>
    <w:rsid w:val="00AE1EA3"/>
    <w:rsid w:val="00AE1F3E"/>
    <w:rsid w:val="00AE1FF3"/>
    <w:rsid w:val="00AE2781"/>
    <w:rsid w:val="00AE2AA0"/>
    <w:rsid w:val="00AE2B84"/>
    <w:rsid w:val="00AE2FBC"/>
    <w:rsid w:val="00AE394E"/>
    <w:rsid w:val="00AE3C7C"/>
    <w:rsid w:val="00AE4039"/>
    <w:rsid w:val="00AE4334"/>
    <w:rsid w:val="00AE48D5"/>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7D4"/>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17E8C"/>
    <w:rsid w:val="00B20174"/>
    <w:rsid w:val="00B201B9"/>
    <w:rsid w:val="00B202B0"/>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144"/>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263"/>
    <w:rsid w:val="00B624DE"/>
    <w:rsid w:val="00B627D9"/>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FD3"/>
    <w:rsid w:val="00B95C75"/>
    <w:rsid w:val="00B95CC4"/>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364"/>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3E"/>
    <w:rsid w:val="00BE7E58"/>
    <w:rsid w:val="00BF08A5"/>
    <w:rsid w:val="00BF0A9C"/>
    <w:rsid w:val="00BF0C40"/>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4629"/>
    <w:rsid w:val="00C046EE"/>
    <w:rsid w:val="00C05091"/>
    <w:rsid w:val="00C05313"/>
    <w:rsid w:val="00C05AF4"/>
    <w:rsid w:val="00C060B5"/>
    <w:rsid w:val="00C06217"/>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3C0"/>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E67"/>
    <w:rsid w:val="00C51023"/>
    <w:rsid w:val="00C511D2"/>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6B8"/>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595"/>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DF5"/>
    <w:rsid w:val="00CA2F06"/>
    <w:rsid w:val="00CA3383"/>
    <w:rsid w:val="00CA3E1C"/>
    <w:rsid w:val="00CA400B"/>
    <w:rsid w:val="00CA40D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0FDD"/>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81D"/>
    <w:rsid w:val="00D2528A"/>
    <w:rsid w:val="00D25616"/>
    <w:rsid w:val="00D25696"/>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7C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BF0"/>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1AE"/>
    <w:rsid w:val="00D95529"/>
    <w:rsid w:val="00D9647D"/>
    <w:rsid w:val="00D96661"/>
    <w:rsid w:val="00D9694F"/>
    <w:rsid w:val="00D96AA8"/>
    <w:rsid w:val="00D96C1E"/>
    <w:rsid w:val="00D96ECC"/>
    <w:rsid w:val="00D97312"/>
    <w:rsid w:val="00D973A1"/>
    <w:rsid w:val="00D97B30"/>
    <w:rsid w:val="00DA06E0"/>
    <w:rsid w:val="00DA11B0"/>
    <w:rsid w:val="00DA1438"/>
    <w:rsid w:val="00DA14FA"/>
    <w:rsid w:val="00DA1FAC"/>
    <w:rsid w:val="00DA30AD"/>
    <w:rsid w:val="00DA3155"/>
    <w:rsid w:val="00DA36F0"/>
    <w:rsid w:val="00DA3A94"/>
    <w:rsid w:val="00DA3B3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A7FFE"/>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10B"/>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3B1"/>
    <w:rsid w:val="00DC3BAE"/>
    <w:rsid w:val="00DC3F68"/>
    <w:rsid w:val="00DC4206"/>
    <w:rsid w:val="00DC4E47"/>
    <w:rsid w:val="00DC506A"/>
    <w:rsid w:val="00DC5216"/>
    <w:rsid w:val="00DC538A"/>
    <w:rsid w:val="00DC58BC"/>
    <w:rsid w:val="00DC5FE9"/>
    <w:rsid w:val="00DC641A"/>
    <w:rsid w:val="00DC6436"/>
    <w:rsid w:val="00DC6B30"/>
    <w:rsid w:val="00DC6C57"/>
    <w:rsid w:val="00DC6DE2"/>
    <w:rsid w:val="00DC6FE7"/>
    <w:rsid w:val="00DC70A5"/>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62F"/>
    <w:rsid w:val="00DD5859"/>
    <w:rsid w:val="00DD5DF9"/>
    <w:rsid w:val="00DD6086"/>
    <w:rsid w:val="00DD6616"/>
    <w:rsid w:val="00DD6A9B"/>
    <w:rsid w:val="00DD6EBD"/>
    <w:rsid w:val="00DD7204"/>
    <w:rsid w:val="00DD76D8"/>
    <w:rsid w:val="00DD7D11"/>
    <w:rsid w:val="00DD7F11"/>
    <w:rsid w:val="00DD7FC7"/>
    <w:rsid w:val="00DE07E5"/>
    <w:rsid w:val="00DE1A0D"/>
    <w:rsid w:val="00DE1A95"/>
    <w:rsid w:val="00DE1E4C"/>
    <w:rsid w:val="00DE2629"/>
    <w:rsid w:val="00DE2B5C"/>
    <w:rsid w:val="00DE2DD8"/>
    <w:rsid w:val="00DE2F01"/>
    <w:rsid w:val="00DE30BF"/>
    <w:rsid w:val="00DE315E"/>
    <w:rsid w:val="00DE3611"/>
    <w:rsid w:val="00DE38E4"/>
    <w:rsid w:val="00DE4529"/>
    <w:rsid w:val="00DE49E8"/>
    <w:rsid w:val="00DE50A1"/>
    <w:rsid w:val="00DE5108"/>
    <w:rsid w:val="00DE51F7"/>
    <w:rsid w:val="00DE5748"/>
    <w:rsid w:val="00DE57A4"/>
    <w:rsid w:val="00DE593B"/>
    <w:rsid w:val="00DE675B"/>
    <w:rsid w:val="00DE6A4A"/>
    <w:rsid w:val="00DE6A78"/>
    <w:rsid w:val="00DE72A7"/>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B57"/>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B7EFE"/>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5CC4"/>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A56"/>
    <w:rsid w:val="00EF3073"/>
    <w:rsid w:val="00EF347B"/>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08"/>
    <w:rsid w:val="00F07638"/>
    <w:rsid w:val="00F07E90"/>
    <w:rsid w:val="00F100F0"/>
    <w:rsid w:val="00F102DF"/>
    <w:rsid w:val="00F10652"/>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AE0"/>
    <w:rsid w:val="00F24DF8"/>
    <w:rsid w:val="00F24FAB"/>
    <w:rsid w:val="00F250D4"/>
    <w:rsid w:val="00F251F2"/>
    <w:rsid w:val="00F25539"/>
    <w:rsid w:val="00F25C2E"/>
    <w:rsid w:val="00F25D48"/>
    <w:rsid w:val="00F26030"/>
    <w:rsid w:val="00F260CB"/>
    <w:rsid w:val="00F26A89"/>
    <w:rsid w:val="00F27315"/>
    <w:rsid w:val="00F27EFF"/>
    <w:rsid w:val="00F300D3"/>
    <w:rsid w:val="00F30232"/>
    <w:rsid w:val="00F30786"/>
    <w:rsid w:val="00F30989"/>
    <w:rsid w:val="00F313D8"/>
    <w:rsid w:val="00F318FF"/>
    <w:rsid w:val="00F321C0"/>
    <w:rsid w:val="00F328ED"/>
    <w:rsid w:val="00F32DD4"/>
    <w:rsid w:val="00F33230"/>
    <w:rsid w:val="00F335B2"/>
    <w:rsid w:val="00F3419B"/>
    <w:rsid w:val="00F34904"/>
    <w:rsid w:val="00F35143"/>
    <w:rsid w:val="00F3533C"/>
    <w:rsid w:val="00F354D6"/>
    <w:rsid w:val="00F35999"/>
    <w:rsid w:val="00F35EF5"/>
    <w:rsid w:val="00F35F3E"/>
    <w:rsid w:val="00F35F6C"/>
    <w:rsid w:val="00F35F77"/>
    <w:rsid w:val="00F371F7"/>
    <w:rsid w:val="00F37351"/>
    <w:rsid w:val="00F37620"/>
    <w:rsid w:val="00F37793"/>
    <w:rsid w:val="00F37A7E"/>
    <w:rsid w:val="00F37CC3"/>
    <w:rsid w:val="00F40961"/>
    <w:rsid w:val="00F409DF"/>
    <w:rsid w:val="00F40C58"/>
    <w:rsid w:val="00F41161"/>
    <w:rsid w:val="00F414DC"/>
    <w:rsid w:val="00F41C1F"/>
    <w:rsid w:val="00F421C0"/>
    <w:rsid w:val="00F42633"/>
    <w:rsid w:val="00F42C09"/>
    <w:rsid w:val="00F42C97"/>
    <w:rsid w:val="00F42F40"/>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6FF"/>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E6"/>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CBB"/>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9AB"/>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57B"/>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789516">
      <w:bodyDiv w:val="1"/>
      <w:marLeft w:val="0"/>
      <w:marRight w:val="0"/>
      <w:marTop w:val="0"/>
      <w:marBottom w:val="0"/>
      <w:divBdr>
        <w:top w:val="none" w:sz="0" w:space="0" w:color="auto"/>
        <w:left w:val="none" w:sz="0" w:space="0" w:color="auto"/>
        <w:bottom w:val="none" w:sz="0" w:space="0" w:color="auto"/>
        <w:right w:val="none" w:sz="0" w:space="0" w:color="auto"/>
      </w:divBdr>
    </w:div>
    <w:div w:id="2037264495">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1042</Words>
  <Characters>5946</Characters>
  <Application>Microsoft Office Word</Application>
  <DocSecurity>0</DocSecurity>
  <Lines>49</Lines>
  <Paragraphs>13</Paragraphs>
  <ScaleCrop>false</ScaleCrop>
  <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2022-01-11T05:11:00Z</dcterms:created>
  <dcterms:modified xsi:type="dcterms:W3CDTF">2022-01-11T06:16:00Z</dcterms:modified>
</cp:coreProperties>
</file>